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55E31" w14:textId="267491F2" w:rsidR="002946B1" w:rsidRDefault="000071E1">
      <w:pPr>
        <w:pStyle w:val="Nzev"/>
        <w:rPr>
          <w:rFonts w:ascii="Calibri" w:hAnsi="Calibri" w:cs="Calibri"/>
          <w:sz w:val="24"/>
          <w:szCs w:val="24"/>
        </w:rPr>
      </w:pPr>
      <w:r>
        <w:rPr>
          <w:rFonts w:ascii="Calibri" w:hAnsi="Calibri" w:cs="Calibri"/>
          <w:sz w:val="24"/>
          <w:szCs w:val="24"/>
        </w:rPr>
        <w:t>Příkazní smlouva</w:t>
      </w:r>
      <w:r w:rsidR="00A722AF">
        <w:rPr>
          <w:rFonts w:ascii="Calibri" w:hAnsi="Calibri" w:cs="Calibri"/>
          <w:sz w:val="24"/>
          <w:szCs w:val="24"/>
        </w:rPr>
        <w:t xml:space="preserve"> č. </w:t>
      </w:r>
      <w:r w:rsidR="00A722AF">
        <w:rPr>
          <w:rFonts w:ascii="Calibri" w:hAnsi="Calibri" w:cs="Calibri"/>
          <w:sz w:val="24"/>
          <w:szCs w:val="24"/>
          <w:highlight w:val="yellow"/>
          <w:lang w:eastAsia="en-US" w:bidi="en-US"/>
        </w:rPr>
        <w:fldChar w:fldCharType="begin"/>
      </w:r>
      <w:r w:rsidR="00A722AF">
        <w:rPr>
          <w:rFonts w:ascii="Calibri" w:hAnsi="Calibri" w:cs="Calibri"/>
          <w:sz w:val="24"/>
          <w:szCs w:val="24"/>
          <w:highlight w:val="yellow"/>
          <w:lang w:eastAsia="en-US" w:bidi="en-US"/>
        </w:rPr>
        <w:instrText xml:space="preserve"> MACROBUTTON  AcceptConflict [Doplnit] </w:instrText>
      </w:r>
      <w:r w:rsidR="00A722AF">
        <w:rPr>
          <w:rFonts w:ascii="Calibri" w:hAnsi="Calibri" w:cs="Calibri"/>
          <w:sz w:val="24"/>
          <w:szCs w:val="24"/>
          <w:highlight w:val="yellow"/>
          <w:lang w:eastAsia="en-US" w:bidi="en-US"/>
        </w:rPr>
        <w:fldChar w:fldCharType="end"/>
      </w:r>
    </w:p>
    <w:p w14:paraId="754B5CE2" w14:textId="77777777" w:rsidR="000071E1" w:rsidRDefault="002946B1" w:rsidP="000071E1">
      <w:pPr>
        <w:pStyle w:val="Normodsaz"/>
        <w:tabs>
          <w:tab w:val="clear" w:pos="1080"/>
        </w:tabs>
        <w:ind w:left="0" w:firstLine="0"/>
        <w:jc w:val="center"/>
        <w:rPr>
          <w:rFonts w:ascii="Calibri" w:hAnsi="Calibri" w:cs="Calibri"/>
          <w:bCs/>
          <w:sz w:val="22"/>
          <w:szCs w:val="22"/>
        </w:rPr>
      </w:pPr>
      <w:r>
        <w:rPr>
          <w:rFonts w:ascii="Calibri" w:hAnsi="Calibri" w:cs="Calibri"/>
          <w:sz w:val="22"/>
          <w:szCs w:val="22"/>
        </w:rPr>
        <w:t xml:space="preserve">uzavřená </w:t>
      </w:r>
      <w:r w:rsidR="000071E1">
        <w:rPr>
          <w:rFonts w:ascii="Calibri" w:hAnsi="Calibri" w:cs="Calibri"/>
          <w:bCs/>
          <w:sz w:val="22"/>
          <w:szCs w:val="22"/>
        </w:rPr>
        <w:t xml:space="preserve">podle ust. § 2430 a násl. zákona č. 89/2012 Sb., občanský zákoník, v platném znění </w:t>
      </w:r>
    </w:p>
    <w:p w14:paraId="67373732" w14:textId="77777777" w:rsidR="008A6C8F" w:rsidRDefault="008A6C8F">
      <w:pPr>
        <w:pStyle w:val="Zkladntext"/>
        <w:pBdr>
          <w:bottom w:val="single" w:sz="6" w:space="1" w:color="auto"/>
        </w:pBdr>
        <w:jc w:val="center"/>
        <w:rPr>
          <w:rFonts w:ascii="Calibri" w:hAnsi="Calibri" w:cs="Calibri"/>
          <w:sz w:val="22"/>
          <w:szCs w:val="22"/>
        </w:rPr>
      </w:pPr>
    </w:p>
    <w:p w14:paraId="4C4D64FC" w14:textId="77777777" w:rsidR="00C567FF" w:rsidRDefault="00C567FF" w:rsidP="00C567FF">
      <w:pPr>
        <w:spacing w:before="600" w:after="240"/>
        <w:jc w:val="center"/>
        <w:rPr>
          <w:rFonts w:ascii="Calibri" w:hAnsi="Calibri" w:cs="Calibri"/>
          <w:b/>
          <w:sz w:val="22"/>
          <w:szCs w:val="22"/>
          <w:lang w:eastAsia="en-US" w:bidi="en-US"/>
        </w:rPr>
      </w:pPr>
      <w:r>
        <w:rPr>
          <w:rFonts w:ascii="Calibri" w:hAnsi="Calibri" w:cs="Calibri"/>
          <w:b/>
          <w:sz w:val="22"/>
          <w:szCs w:val="22"/>
          <w:lang w:eastAsia="en-US" w:bidi="en-US"/>
        </w:rPr>
        <w:t>Smluvní strany</w:t>
      </w:r>
    </w:p>
    <w:p w14:paraId="57842E9D" w14:textId="77777777" w:rsidR="00421A53" w:rsidRPr="00421A53" w:rsidRDefault="00421A53" w:rsidP="00421A53">
      <w:pPr>
        <w:rPr>
          <w:rFonts w:asciiTheme="minorHAnsi" w:hAnsiTheme="minorHAnsi" w:cstheme="minorHAnsi"/>
          <w:b/>
          <w:bCs/>
          <w:sz w:val="22"/>
          <w:szCs w:val="22"/>
        </w:rPr>
      </w:pPr>
      <w:r w:rsidRPr="00421A53">
        <w:rPr>
          <w:rFonts w:asciiTheme="minorHAnsi" w:hAnsiTheme="minorHAnsi" w:cstheme="minorHAnsi"/>
          <w:b/>
          <w:bCs/>
          <w:sz w:val="22"/>
          <w:szCs w:val="22"/>
        </w:rPr>
        <w:t>Název:</w:t>
      </w:r>
      <w:r w:rsidRPr="00421A53">
        <w:rPr>
          <w:rFonts w:asciiTheme="minorHAnsi" w:hAnsiTheme="minorHAnsi" w:cstheme="minorHAnsi"/>
          <w:b/>
          <w:bCs/>
          <w:sz w:val="22"/>
          <w:szCs w:val="22"/>
        </w:rPr>
        <w:tab/>
      </w:r>
      <w:r w:rsidRPr="00421A53">
        <w:rPr>
          <w:rFonts w:asciiTheme="minorHAnsi" w:hAnsiTheme="minorHAnsi" w:cstheme="minorHAnsi"/>
          <w:b/>
          <w:bCs/>
          <w:sz w:val="22"/>
          <w:szCs w:val="22"/>
        </w:rPr>
        <w:tab/>
      </w:r>
      <w:r w:rsidRPr="00421A53">
        <w:rPr>
          <w:rFonts w:asciiTheme="minorHAnsi" w:hAnsiTheme="minorHAnsi" w:cstheme="minorHAnsi"/>
          <w:b/>
          <w:bCs/>
          <w:sz w:val="22"/>
          <w:szCs w:val="22"/>
        </w:rPr>
        <w:tab/>
        <w:t>Srdce v domě, p. o.</w:t>
      </w:r>
    </w:p>
    <w:p w14:paraId="04FD233E"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IČO:</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b/>
          <w:bCs/>
          <w:sz w:val="22"/>
          <w:szCs w:val="22"/>
        </w:rPr>
        <w:t>484 52 751</w:t>
      </w:r>
    </w:p>
    <w:p w14:paraId="7E3DABB4"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DIČ:</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b/>
          <w:bCs/>
          <w:sz w:val="22"/>
          <w:szCs w:val="22"/>
        </w:rPr>
        <w:t>CZ48452751</w:t>
      </w:r>
    </w:p>
    <w:p w14:paraId="1EF122B6"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se sídlem:</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b/>
          <w:bCs/>
          <w:sz w:val="22"/>
          <w:szCs w:val="22"/>
        </w:rPr>
        <w:t>Klentnice 81 692 01 Mikulov</w:t>
      </w:r>
    </w:p>
    <w:p w14:paraId="23CD5F95"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zastoupen:</w:t>
      </w:r>
      <w:r w:rsidRPr="00421A53">
        <w:rPr>
          <w:rFonts w:asciiTheme="minorHAnsi" w:hAnsiTheme="minorHAnsi" w:cstheme="minorHAnsi"/>
          <w:sz w:val="22"/>
          <w:szCs w:val="22"/>
        </w:rPr>
        <w:tab/>
      </w:r>
      <w:r w:rsidRPr="00421A53">
        <w:rPr>
          <w:rFonts w:asciiTheme="minorHAnsi" w:hAnsiTheme="minorHAnsi" w:cstheme="minorHAnsi"/>
          <w:sz w:val="22"/>
          <w:szCs w:val="22"/>
        </w:rPr>
        <w:tab/>
        <w:t>Mgr. Zbyněk Tureček</w:t>
      </w:r>
    </w:p>
    <w:p w14:paraId="18D8AB33" w14:textId="4BB7CF76"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plátce DPH:</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00CE358A">
        <w:rPr>
          <w:rFonts w:asciiTheme="minorHAnsi" w:hAnsiTheme="minorHAnsi" w:cstheme="minorHAnsi"/>
          <w:b/>
          <w:bCs/>
          <w:sz w:val="22"/>
          <w:szCs w:val="22"/>
        </w:rPr>
        <w:t>nejsme plátci DPH</w:t>
      </w:r>
    </w:p>
    <w:p w14:paraId="4B2C95B9"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bankovní spojení:</w:t>
      </w:r>
      <w:r w:rsidRPr="00421A53">
        <w:rPr>
          <w:rFonts w:asciiTheme="minorHAnsi" w:hAnsiTheme="minorHAnsi" w:cstheme="minorHAnsi"/>
          <w:sz w:val="22"/>
          <w:szCs w:val="22"/>
        </w:rPr>
        <w:tab/>
      </w:r>
      <w:r w:rsidRPr="00421A53">
        <w:rPr>
          <w:rFonts w:asciiTheme="minorHAnsi" w:hAnsiTheme="minorHAnsi" w:cstheme="minorHAnsi"/>
          <w:b/>
          <w:bCs/>
          <w:sz w:val="22"/>
          <w:szCs w:val="22"/>
        </w:rPr>
        <w:t>[</w:t>
      </w:r>
      <w:r w:rsidRPr="00421A53">
        <w:rPr>
          <w:rFonts w:asciiTheme="minorHAnsi" w:hAnsiTheme="minorHAnsi" w:cstheme="minorHAnsi"/>
          <w:b/>
          <w:bCs/>
          <w:sz w:val="22"/>
          <w:szCs w:val="22"/>
          <w:highlight w:val="yellow"/>
        </w:rPr>
        <w:t>Doplnit</w:t>
      </w:r>
      <w:r w:rsidRPr="00421A53">
        <w:rPr>
          <w:rFonts w:asciiTheme="minorHAnsi" w:hAnsiTheme="minorHAnsi" w:cstheme="minorHAnsi"/>
          <w:b/>
          <w:bCs/>
          <w:sz w:val="22"/>
          <w:szCs w:val="22"/>
        </w:rPr>
        <w:t>]</w:t>
      </w:r>
    </w:p>
    <w:p w14:paraId="0878BE04"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telefon:</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b/>
          <w:bCs/>
          <w:sz w:val="22"/>
          <w:szCs w:val="22"/>
        </w:rPr>
        <w:t>[</w:t>
      </w:r>
      <w:r w:rsidRPr="00421A53">
        <w:rPr>
          <w:rFonts w:asciiTheme="minorHAnsi" w:hAnsiTheme="minorHAnsi" w:cstheme="minorHAnsi"/>
          <w:b/>
          <w:bCs/>
          <w:sz w:val="22"/>
          <w:szCs w:val="22"/>
          <w:highlight w:val="yellow"/>
        </w:rPr>
        <w:t>Doplnit</w:t>
      </w:r>
      <w:r w:rsidRPr="00421A53">
        <w:rPr>
          <w:rFonts w:asciiTheme="minorHAnsi" w:hAnsiTheme="minorHAnsi" w:cstheme="minorHAnsi"/>
          <w:b/>
          <w:bCs/>
          <w:sz w:val="22"/>
          <w:szCs w:val="22"/>
        </w:rPr>
        <w:t>]</w:t>
      </w:r>
    </w:p>
    <w:p w14:paraId="1B1E50D5"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e-mail:</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b/>
          <w:bCs/>
          <w:sz w:val="22"/>
          <w:szCs w:val="22"/>
        </w:rPr>
        <w:t>[</w:t>
      </w:r>
      <w:r w:rsidRPr="00421A53">
        <w:rPr>
          <w:rFonts w:asciiTheme="minorHAnsi" w:hAnsiTheme="minorHAnsi" w:cstheme="minorHAnsi"/>
          <w:b/>
          <w:bCs/>
          <w:sz w:val="22"/>
          <w:szCs w:val="22"/>
          <w:highlight w:val="yellow"/>
        </w:rPr>
        <w:t>Doplnit</w:t>
      </w:r>
      <w:r w:rsidRPr="00421A53">
        <w:rPr>
          <w:rFonts w:asciiTheme="minorHAnsi" w:hAnsiTheme="minorHAnsi" w:cstheme="minorHAnsi"/>
          <w:b/>
          <w:bCs/>
          <w:sz w:val="22"/>
          <w:szCs w:val="22"/>
        </w:rPr>
        <w:t>]</w:t>
      </w:r>
    </w:p>
    <w:p w14:paraId="750FC9C0"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ID datové schránky:</w:t>
      </w:r>
      <w:r w:rsidRPr="00421A53">
        <w:rPr>
          <w:rFonts w:asciiTheme="minorHAnsi" w:hAnsiTheme="minorHAnsi" w:cstheme="minorHAnsi"/>
          <w:sz w:val="22"/>
          <w:szCs w:val="22"/>
        </w:rPr>
        <w:tab/>
      </w:r>
      <w:r w:rsidRPr="00421A53">
        <w:rPr>
          <w:rFonts w:asciiTheme="minorHAnsi" w:hAnsiTheme="minorHAnsi" w:cstheme="minorHAnsi"/>
          <w:b/>
          <w:bCs/>
          <w:sz w:val="22"/>
          <w:szCs w:val="22"/>
        </w:rPr>
        <w:t>[</w:t>
      </w:r>
      <w:r w:rsidRPr="00421A53">
        <w:rPr>
          <w:rFonts w:asciiTheme="minorHAnsi" w:hAnsiTheme="minorHAnsi" w:cstheme="minorHAnsi"/>
          <w:b/>
          <w:bCs/>
          <w:sz w:val="22"/>
          <w:szCs w:val="22"/>
          <w:highlight w:val="yellow"/>
        </w:rPr>
        <w:t>Doplnit</w:t>
      </w:r>
      <w:r w:rsidRPr="00421A53">
        <w:rPr>
          <w:rFonts w:asciiTheme="minorHAnsi" w:hAnsiTheme="minorHAnsi" w:cstheme="minorHAnsi"/>
          <w:b/>
          <w:bCs/>
          <w:sz w:val="22"/>
          <w:szCs w:val="22"/>
        </w:rPr>
        <w:t>]</w:t>
      </w:r>
    </w:p>
    <w:p w14:paraId="1CC5BDBA" w14:textId="77777777" w:rsidR="00C567FF" w:rsidRPr="00421A53" w:rsidRDefault="00C567FF" w:rsidP="00C567FF">
      <w:pPr>
        <w:rPr>
          <w:rFonts w:asciiTheme="minorHAnsi" w:hAnsiTheme="minorHAnsi" w:cstheme="minorHAnsi"/>
          <w:sz w:val="22"/>
          <w:szCs w:val="22"/>
        </w:rPr>
      </w:pPr>
    </w:p>
    <w:p w14:paraId="690C5AB1" w14:textId="77777777" w:rsidR="00C567FF" w:rsidRDefault="00C567FF" w:rsidP="00C567FF">
      <w:pPr>
        <w:rPr>
          <w:rFonts w:ascii="Calibri" w:hAnsi="Calibri" w:cs="Calibri"/>
          <w:sz w:val="22"/>
          <w:szCs w:val="22"/>
        </w:rPr>
      </w:pPr>
      <w:r>
        <w:rPr>
          <w:rFonts w:ascii="Calibri" w:hAnsi="Calibri" w:cs="Calibri"/>
          <w:sz w:val="22"/>
          <w:szCs w:val="22"/>
        </w:rPr>
        <w:t>(dále jen jako „</w:t>
      </w:r>
      <w:r>
        <w:rPr>
          <w:rFonts w:ascii="Calibri" w:hAnsi="Calibri" w:cs="Calibri"/>
          <w:b/>
          <w:i/>
          <w:sz w:val="22"/>
          <w:szCs w:val="22"/>
        </w:rPr>
        <w:t>příkazce</w:t>
      </w:r>
      <w:r>
        <w:rPr>
          <w:rFonts w:ascii="Calibri" w:hAnsi="Calibri" w:cs="Calibri"/>
          <w:sz w:val="22"/>
          <w:szCs w:val="22"/>
        </w:rPr>
        <w:t>“ na straně jedné)</w:t>
      </w:r>
    </w:p>
    <w:p w14:paraId="1A001524" w14:textId="77777777" w:rsidR="00C567FF" w:rsidRDefault="00C567FF" w:rsidP="00C567FF">
      <w:pPr>
        <w:jc w:val="center"/>
        <w:rPr>
          <w:rFonts w:ascii="Calibri" w:hAnsi="Calibri" w:cs="Calibri"/>
          <w:sz w:val="22"/>
          <w:szCs w:val="22"/>
        </w:rPr>
      </w:pPr>
    </w:p>
    <w:p w14:paraId="1037BB95" w14:textId="77777777" w:rsidR="00C567FF" w:rsidRDefault="00C567FF" w:rsidP="00C567FF">
      <w:pPr>
        <w:rPr>
          <w:rFonts w:ascii="Calibri" w:hAnsi="Calibri" w:cs="Calibri"/>
          <w:sz w:val="22"/>
          <w:szCs w:val="22"/>
        </w:rPr>
      </w:pPr>
      <w:r>
        <w:rPr>
          <w:rFonts w:ascii="Calibri" w:hAnsi="Calibri" w:cs="Calibri"/>
          <w:sz w:val="22"/>
          <w:szCs w:val="22"/>
        </w:rPr>
        <w:t>a</w:t>
      </w:r>
    </w:p>
    <w:p w14:paraId="4523EAC4" w14:textId="77777777" w:rsidR="00C567FF" w:rsidRDefault="00C567FF" w:rsidP="00C567FF">
      <w:pPr>
        <w:jc w:val="center"/>
        <w:rPr>
          <w:rFonts w:ascii="Calibri" w:hAnsi="Calibri" w:cs="Calibri"/>
          <w:sz w:val="22"/>
          <w:szCs w:val="22"/>
        </w:rPr>
      </w:pPr>
    </w:p>
    <w:p w14:paraId="215140DA" w14:textId="01E7958B" w:rsidR="00C567FF" w:rsidRDefault="00C567FF" w:rsidP="00C567FF">
      <w:pPr>
        <w:rPr>
          <w:rFonts w:ascii="Calibri" w:hAnsi="Calibri" w:cs="Calibri"/>
          <w:sz w:val="22"/>
          <w:szCs w:val="22"/>
        </w:rPr>
      </w:pPr>
      <w:r>
        <w:rPr>
          <w:rFonts w:ascii="Calibri" w:hAnsi="Calibri" w:cs="Calibri"/>
          <w:sz w:val="22"/>
          <w:szCs w:val="22"/>
        </w:rPr>
        <w:t xml:space="preserve">IČO: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6CC616CE" w14:textId="77777777" w:rsidR="00494F64" w:rsidRDefault="00C567FF" w:rsidP="00494F64">
      <w:pPr>
        <w:rPr>
          <w:rFonts w:ascii="Calibri" w:hAnsi="Calibri" w:cs="Calibri"/>
          <w:sz w:val="22"/>
          <w:szCs w:val="22"/>
        </w:rPr>
      </w:pPr>
      <w:r>
        <w:rPr>
          <w:rFonts w:ascii="Calibri" w:hAnsi="Calibri" w:cs="Calibri"/>
          <w:sz w:val="22"/>
          <w:szCs w:val="22"/>
        </w:rPr>
        <w:t xml:space="preserve">DIČ: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7B54BBBC" w14:textId="77777777" w:rsidR="00494F64" w:rsidRDefault="00C567FF" w:rsidP="00494F64">
      <w:pPr>
        <w:rPr>
          <w:rFonts w:ascii="Calibri" w:hAnsi="Calibri" w:cs="Calibri"/>
          <w:sz w:val="22"/>
          <w:szCs w:val="22"/>
        </w:rPr>
      </w:pPr>
      <w:r>
        <w:rPr>
          <w:rFonts w:ascii="Calibri" w:hAnsi="Calibri" w:cs="Calibri"/>
          <w:sz w:val="22"/>
          <w:szCs w:val="22"/>
        </w:rPr>
        <w:t>se sídlem:</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50D36F5A" w14:textId="77777777" w:rsidR="00494F64" w:rsidRDefault="00C567FF" w:rsidP="00494F64">
      <w:pPr>
        <w:rPr>
          <w:rFonts w:ascii="Calibri" w:hAnsi="Calibri" w:cs="Calibri"/>
          <w:sz w:val="22"/>
          <w:szCs w:val="22"/>
        </w:rPr>
      </w:pPr>
      <w:r>
        <w:rPr>
          <w:rFonts w:ascii="Calibri" w:hAnsi="Calibri" w:cs="Calibri"/>
          <w:sz w:val="22"/>
          <w:szCs w:val="22"/>
        </w:rPr>
        <w:t xml:space="preserve">zastoupený: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31536A4C" w14:textId="77777777" w:rsidR="00494F64" w:rsidRDefault="00C567FF" w:rsidP="00494F64">
      <w:pPr>
        <w:rPr>
          <w:rFonts w:ascii="Calibri" w:hAnsi="Calibri" w:cs="Calibri"/>
          <w:sz w:val="22"/>
          <w:szCs w:val="22"/>
        </w:rPr>
      </w:pPr>
      <w:r>
        <w:rPr>
          <w:rFonts w:ascii="Calibri" w:hAnsi="Calibri" w:cs="Calibri"/>
          <w:sz w:val="22"/>
          <w:szCs w:val="22"/>
        </w:rPr>
        <w:t>plátce DPH: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65AF5B54" w14:textId="4CCCF9EB" w:rsidR="00494F64" w:rsidRDefault="00C567FF" w:rsidP="00494F64">
      <w:pPr>
        <w:rPr>
          <w:rFonts w:ascii="Calibri" w:hAnsi="Calibri" w:cs="Calibri"/>
          <w:sz w:val="22"/>
          <w:szCs w:val="22"/>
        </w:rPr>
      </w:pPr>
      <w:r>
        <w:rPr>
          <w:rFonts w:ascii="Calibri" w:hAnsi="Calibri" w:cs="Calibri"/>
          <w:sz w:val="22"/>
          <w:szCs w:val="22"/>
        </w:rPr>
        <w:t>zapsaný v</w:t>
      </w:r>
      <w:r w:rsidR="00494F64">
        <w:rPr>
          <w:rFonts w:ascii="Calibri" w:hAnsi="Calibri" w:cs="Calibri"/>
          <w:sz w:val="22"/>
          <w:szCs w:val="22"/>
        </w:rPr>
        <w:tab/>
      </w:r>
      <w:r w:rsidR="00494F64">
        <w:rPr>
          <w:rFonts w:ascii="Calibri" w:hAnsi="Calibri" w:cs="Calibri"/>
          <w:sz w:val="22"/>
          <w:szCs w:val="22"/>
        </w:rPr>
        <w:tab/>
      </w:r>
      <w:r w:rsidR="00494F64">
        <w:rPr>
          <w:rFonts w:ascii="Calibri" w:hAnsi="Calibri" w:cs="Calibri"/>
          <w:sz w:val="22"/>
          <w:szCs w:val="22"/>
        </w:rPr>
        <w:tab/>
      </w:r>
      <w:r w:rsidR="00494F64">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33C3BF7A" w14:textId="77777777" w:rsidR="00494F64" w:rsidRDefault="00C567FF" w:rsidP="00494F64">
      <w:pPr>
        <w:rPr>
          <w:rFonts w:ascii="Calibri" w:hAnsi="Calibri" w:cs="Calibri"/>
          <w:sz w:val="22"/>
          <w:szCs w:val="22"/>
        </w:rPr>
      </w:pPr>
      <w:r>
        <w:rPr>
          <w:rFonts w:ascii="Calibri" w:hAnsi="Calibri" w:cs="Calibri"/>
          <w:sz w:val="22"/>
          <w:szCs w:val="22"/>
        </w:rPr>
        <w:t>bankovní spojení (číslo účtu):</w:t>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3EFCBDBD" w14:textId="77777777" w:rsidR="00494F64" w:rsidRDefault="00C567FF" w:rsidP="00494F64">
      <w:pPr>
        <w:rPr>
          <w:rFonts w:ascii="Calibri" w:hAnsi="Calibri" w:cs="Calibri"/>
          <w:sz w:val="22"/>
          <w:szCs w:val="22"/>
        </w:rPr>
      </w:pPr>
      <w:r>
        <w:rPr>
          <w:rFonts w:ascii="Calibri" w:hAnsi="Calibri" w:cs="Calibri"/>
          <w:sz w:val="22"/>
          <w:szCs w:val="22"/>
        </w:rPr>
        <w:t>telefon:</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4FE647FF" w14:textId="77777777" w:rsidR="00494F64" w:rsidRDefault="00C567FF" w:rsidP="00494F64">
      <w:pPr>
        <w:rPr>
          <w:rFonts w:ascii="Calibri" w:hAnsi="Calibri" w:cs="Calibri"/>
          <w:sz w:val="22"/>
          <w:szCs w:val="22"/>
        </w:rPr>
      </w:pPr>
      <w:r>
        <w:rPr>
          <w:rFonts w:ascii="Calibri" w:hAnsi="Calibri" w:cs="Calibri"/>
          <w:sz w:val="22"/>
          <w:szCs w:val="22"/>
        </w:rPr>
        <w:t>e-mail:</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078E95A1" w14:textId="77777777" w:rsidR="00494F64" w:rsidRDefault="00C567FF" w:rsidP="00494F64">
      <w:pPr>
        <w:rPr>
          <w:rFonts w:ascii="Calibri" w:hAnsi="Calibri" w:cs="Calibri"/>
          <w:sz w:val="22"/>
          <w:szCs w:val="22"/>
        </w:rPr>
      </w:pPr>
      <w:r>
        <w:rPr>
          <w:rFonts w:ascii="Calibri" w:hAnsi="Calibri" w:cs="Calibri"/>
          <w:bCs/>
          <w:sz w:val="22"/>
          <w:szCs w:val="22"/>
        </w:rPr>
        <w:t>ID datové schránky:</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40DE0284" w14:textId="040EF4AB" w:rsidR="00C567FF" w:rsidRDefault="00C567FF" w:rsidP="00C567FF">
      <w:pPr>
        <w:tabs>
          <w:tab w:val="left" w:pos="360"/>
        </w:tabs>
        <w:rPr>
          <w:rFonts w:ascii="Calibri" w:hAnsi="Calibri" w:cs="Calibri"/>
          <w:bCs/>
          <w:sz w:val="22"/>
          <w:szCs w:val="22"/>
        </w:rPr>
      </w:pPr>
    </w:p>
    <w:p w14:paraId="2013586C" w14:textId="77777777" w:rsidR="00C567FF" w:rsidRDefault="00C567FF" w:rsidP="00C567FF">
      <w:pPr>
        <w:pStyle w:val="jednotka3tabulator"/>
        <w:rPr>
          <w:rFonts w:ascii="Calibri" w:hAnsi="Calibri" w:cs="Calibri"/>
          <w:szCs w:val="22"/>
        </w:rPr>
      </w:pPr>
    </w:p>
    <w:p w14:paraId="2133F23D" w14:textId="77777777" w:rsidR="00C567FF" w:rsidRDefault="00C567FF" w:rsidP="00C567FF">
      <w:pPr>
        <w:rPr>
          <w:rFonts w:ascii="Calibri" w:hAnsi="Calibri" w:cs="Calibri"/>
          <w:sz w:val="22"/>
          <w:szCs w:val="22"/>
        </w:rPr>
      </w:pPr>
      <w:r>
        <w:rPr>
          <w:rFonts w:ascii="Calibri" w:hAnsi="Calibri" w:cs="Calibri"/>
          <w:sz w:val="22"/>
          <w:szCs w:val="22"/>
        </w:rPr>
        <w:t>(dále jen „</w:t>
      </w:r>
      <w:r>
        <w:rPr>
          <w:rFonts w:ascii="Calibri" w:hAnsi="Calibri" w:cs="Calibri"/>
          <w:b/>
          <w:i/>
          <w:sz w:val="22"/>
          <w:szCs w:val="22"/>
        </w:rPr>
        <w:t>příkazník</w:t>
      </w:r>
      <w:r>
        <w:rPr>
          <w:rFonts w:ascii="Calibri" w:hAnsi="Calibri" w:cs="Calibri"/>
          <w:sz w:val="22"/>
          <w:szCs w:val="22"/>
        </w:rPr>
        <w:t>“ na straně druhé)</w:t>
      </w:r>
    </w:p>
    <w:p w14:paraId="60E0E12E" w14:textId="37F29965" w:rsidR="00C567FF" w:rsidRDefault="00C567FF" w:rsidP="00C567FF">
      <w:pPr>
        <w:rPr>
          <w:rFonts w:ascii="Calibri" w:hAnsi="Calibri" w:cs="Calibri"/>
          <w:sz w:val="22"/>
          <w:szCs w:val="22"/>
        </w:rPr>
      </w:pPr>
    </w:p>
    <w:p w14:paraId="70F394E6" w14:textId="77777777" w:rsidR="00880166" w:rsidRDefault="00880166" w:rsidP="00C567FF">
      <w:pPr>
        <w:rPr>
          <w:rFonts w:ascii="Calibri" w:hAnsi="Calibri" w:cs="Calibri"/>
          <w:sz w:val="22"/>
          <w:szCs w:val="22"/>
        </w:rPr>
      </w:pPr>
    </w:p>
    <w:p w14:paraId="2E2B8571" w14:textId="77777777" w:rsidR="00C567FF" w:rsidRDefault="00C567FF" w:rsidP="00C567FF">
      <w:pPr>
        <w:rPr>
          <w:rFonts w:ascii="Calibri" w:hAnsi="Calibri" w:cs="Calibri"/>
          <w:sz w:val="22"/>
          <w:szCs w:val="22"/>
        </w:rPr>
      </w:pPr>
      <w:r>
        <w:rPr>
          <w:rFonts w:ascii="Calibri" w:hAnsi="Calibri" w:cs="Calibri"/>
          <w:sz w:val="22"/>
          <w:szCs w:val="22"/>
        </w:rPr>
        <w:t xml:space="preserve">(příkazce a příkazník jsou dále označováni společně také jen </w:t>
      </w:r>
      <w:r>
        <w:rPr>
          <w:rFonts w:ascii="Calibri" w:hAnsi="Calibri" w:cs="Calibri"/>
          <w:b/>
          <w:bCs/>
          <w:sz w:val="22"/>
          <w:szCs w:val="22"/>
        </w:rPr>
        <w:t>„</w:t>
      </w:r>
      <w:r>
        <w:rPr>
          <w:rFonts w:ascii="Calibri" w:hAnsi="Calibri" w:cs="Calibri"/>
          <w:b/>
          <w:bCs/>
          <w:i/>
          <w:sz w:val="22"/>
          <w:szCs w:val="22"/>
        </w:rPr>
        <w:t>smluvní strany</w:t>
      </w:r>
      <w:r>
        <w:rPr>
          <w:rFonts w:ascii="Calibri" w:hAnsi="Calibri" w:cs="Calibri"/>
          <w:b/>
          <w:bCs/>
          <w:sz w:val="22"/>
          <w:szCs w:val="22"/>
        </w:rPr>
        <w:t>“</w:t>
      </w:r>
      <w:r>
        <w:rPr>
          <w:rFonts w:ascii="Calibri" w:hAnsi="Calibri" w:cs="Calibri"/>
          <w:sz w:val="22"/>
          <w:szCs w:val="22"/>
        </w:rPr>
        <w:t xml:space="preserve"> a jednotlivě také jen </w:t>
      </w:r>
      <w:r>
        <w:rPr>
          <w:rFonts w:ascii="Calibri" w:hAnsi="Calibri" w:cs="Calibri"/>
          <w:b/>
          <w:bCs/>
          <w:sz w:val="22"/>
          <w:szCs w:val="22"/>
        </w:rPr>
        <w:t>„</w:t>
      </w:r>
      <w:r>
        <w:rPr>
          <w:rFonts w:ascii="Calibri" w:hAnsi="Calibri" w:cs="Calibri"/>
          <w:b/>
          <w:bCs/>
          <w:i/>
          <w:sz w:val="22"/>
          <w:szCs w:val="22"/>
        </w:rPr>
        <w:t>smluvní strana</w:t>
      </w:r>
      <w:r>
        <w:rPr>
          <w:rFonts w:ascii="Calibri" w:hAnsi="Calibri" w:cs="Calibri"/>
          <w:sz w:val="22"/>
          <w:szCs w:val="22"/>
        </w:rPr>
        <w:t>“)</w:t>
      </w:r>
    </w:p>
    <w:p w14:paraId="56AB10D3" w14:textId="28791B8B" w:rsidR="00C567FF" w:rsidRDefault="00C567FF" w:rsidP="00C567FF">
      <w:pPr>
        <w:rPr>
          <w:rFonts w:ascii="Calibri" w:hAnsi="Calibri" w:cs="Calibri"/>
          <w:sz w:val="22"/>
          <w:szCs w:val="22"/>
        </w:rPr>
      </w:pPr>
    </w:p>
    <w:p w14:paraId="0B46D8AA" w14:textId="77777777" w:rsidR="00880166" w:rsidRDefault="00880166" w:rsidP="00C567FF">
      <w:pPr>
        <w:rPr>
          <w:rFonts w:ascii="Calibri" w:hAnsi="Calibri" w:cs="Calibri"/>
          <w:sz w:val="22"/>
          <w:szCs w:val="22"/>
        </w:rPr>
      </w:pPr>
    </w:p>
    <w:p w14:paraId="7BB14125" w14:textId="77777777" w:rsidR="00C567FF" w:rsidRDefault="00C567FF" w:rsidP="00C567FF">
      <w:pPr>
        <w:jc w:val="center"/>
        <w:rPr>
          <w:rFonts w:ascii="Calibri" w:hAnsi="Calibri" w:cs="Calibri"/>
          <w:sz w:val="22"/>
          <w:szCs w:val="22"/>
        </w:rPr>
      </w:pPr>
      <w:r>
        <w:rPr>
          <w:rFonts w:ascii="Calibri" w:hAnsi="Calibri" w:cs="Calibri"/>
          <w:sz w:val="22"/>
          <w:szCs w:val="22"/>
        </w:rPr>
        <w:t>uzavírají tuto</w:t>
      </w:r>
    </w:p>
    <w:p w14:paraId="5A1D281E" w14:textId="77777777" w:rsidR="00C567FF" w:rsidRDefault="00C567FF" w:rsidP="00C567FF">
      <w:pPr>
        <w:jc w:val="center"/>
        <w:rPr>
          <w:rFonts w:ascii="Calibri" w:hAnsi="Calibri" w:cs="Calibri"/>
          <w:b/>
          <w:bCs/>
          <w:sz w:val="22"/>
          <w:szCs w:val="22"/>
        </w:rPr>
      </w:pPr>
    </w:p>
    <w:p w14:paraId="2B98F485" w14:textId="77777777" w:rsidR="00C567FF" w:rsidRDefault="00C567FF" w:rsidP="00C567FF">
      <w:pPr>
        <w:jc w:val="center"/>
        <w:rPr>
          <w:rFonts w:ascii="Calibri" w:hAnsi="Calibri" w:cs="Calibri"/>
          <w:b/>
          <w:bCs/>
          <w:sz w:val="22"/>
          <w:szCs w:val="22"/>
        </w:rPr>
      </w:pPr>
      <w:r>
        <w:rPr>
          <w:rFonts w:ascii="Calibri" w:hAnsi="Calibri" w:cs="Calibri"/>
          <w:b/>
          <w:bCs/>
          <w:sz w:val="22"/>
          <w:szCs w:val="22"/>
        </w:rPr>
        <w:t>příkazní smlouvu</w:t>
      </w:r>
    </w:p>
    <w:p w14:paraId="25E96231" w14:textId="77777777" w:rsidR="00C567FF" w:rsidRDefault="00C567FF" w:rsidP="00C567FF">
      <w:pPr>
        <w:spacing w:before="120"/>
        <w:jc w:val="center"/>
        <w:rPr>
          <w:rFonts w:ascii="Calibri" w:hAnsi="Calibri" w:cs="Calibri"/>
          <w:b/>
          <w:bCs/>
          <w:sz w:val="22"/>
          <w:szCs w:val="22"/>
        </w:rPr>
      </w:pPr>
      <w:r>
        <w:rPr>
          <w:rFonts w:ascii="Calibri" w:hAnsi="Calibri" w:cs="Calibri"/>
          <w:bCs/>
          <w:sz w:val="22"/>
          <w:szCs w:val="22"/>
        </w:rPr>
        <w:t xml:space="preserve">(dále jen </w:t>
      </w:r>
      <w:r>
        <w:rPr>
          <w:rFonts w:ascii="Calibri" w:hAnsi="Calibri" w:cs="Calibri"/>
          <w:b/>
          <w:bCs/>
          <w:sz w:val="22"/>
          <w:szCs w:val="22"/>
        </w:rPr>
        <w:t>„</w:t>
      </w:r>
      <w:r>
        <w:rPr>
          <w:rFonts w:ascii="Calibri" w:hAnsi="Calibri" w:cs="Calibri"/>
          <w:b/>
          <w:bCs/>
          <w:i/>
          <w:sz w:val="22"/>
          <w:szCs w:val="22"/>
        </w:rPr>
        <w:t>smlouva</w:t>
      </w:r>
      <w:r>
        <w:rPr>
          <w:rFonts w:ascii="Calibri" w:hAnsi="Calibri" w:cs="Calibri"/>
          <w:b/>
          <w:bCs/>
          <w:sz w:val="22"/>
          <w:szCs w:val="22"/>
        </w:rPr>
        <w:t>“</w:t>
      </w:r>
      <w:r>
        <w:rPr>
          <w:rFonts w:ascii="Calibri" w:hAnsi="Calibri" w:cs="Calibri"/>
          <w:bCs/>
          <w:sz w:val="22"/>
          <w:szCs w:val="22"/>
        </w:rPr>
        <w:t>)</w:t>
      </w:r>
      <w:r>
        <w:rPr>
          <w:rFonts w:ascii="Calibri" w:hAnsi="Calibri" w:cs="Calibri"/>
          <w:b/>
          <w:bCs/>
          <w:sz w:val="22"/>
          <w:szCs w:val="22"/>
        </w:rPr>
        <w:t>:</w:t>
      </w:r>
    </w:p>
    <w:p w14:paraId="0568BD68" w14:textId="77777777" w:rsidR="00C567FF" w:rsidRDefault="00C567FF" w:rsidP="000071E1">
      <w:pPr>
        <w:rPr>
          <w:rFonts w:ascii="Calibri" w:hAnsi="Calibri" w:cs="Calibri"/>
          <w:sz w:val="22"/>
          <w:szCs w:val="22"/>
        </w:rPr>
      </w:pPr>
    </w:p>
    <w:p w14:paraId="1E36FCD3" w14:textId="77777777" w:rsidR="00C567FF" w:rsidRDefault="00C567FF" w:rsidP="000071E1">
      <w:pPr>
        <w:rPr>
          <w:rFonts w:ascii="Calibri" w:hAnsi="Calibri" w:cs="Calibri"/>
          <w:sz w:val="22"/>
          <w:szCs w:val="22"/>
        </w:rPr>
      </w:pPr>
    </w:p>
    <w:p w14:paraId="3E8DED6A" w14:textId="0F2C4E52" w:rsidR="00C567FF" w:rsidRDefault="00C567FF" w:rsidP="000071E1">
      <w:pPr>
        <w:rPr>
          <w:rFonts w:ascii="Calibri" w:hAnsi="Calibri" w:cs="Calibri"/>
          <w:sz w:val="22"/>
          <w:szCs w:val="22"/>
        </w:rPr>
      </w:pPr>
    </w:p>
    <w:p w14:paraId="31C54AE0" w14:textId="78D637DB" w:rsidR="00447761" w:rsidRDefault="00447761" w:rsidP="000071E1">
      <w:pPr>
        <w:rPr>
          <w:rFonts w:ascii="Calibri" w:hAnsi="Calibri" w:cs="Calibri"/>
          <w:sz w:val="22"/>
          <w:szCs w:val="22"/>
        </w:rPr>
      </w:pPr>
    </w:p>
    <w:p w14:paraId="2B124BC2" w14:textId="77F11F53" w:rsidR="00447761" w:rsidRDefault="00447761" w:rsidP="000071E1">
      <w:pPr>
        <w:rPr>
          <w:rFonts w:ascii="Calibri" w:hAnsi="Calibri" w:cs="Calibri"/>
          <w:sz w:val="22"/>
          <w:szCs w:val="22"/>
        </w:rPr>
      </w:pPr>
    </w:p>
    <w:p w14:paraId="31CBA9AE" w14:textId="6D39337A" w:rsidR="00880166" w:rsidRDefault="00880166" w:rsidP="000071E1">
      <w:pPr>
        <w:rPr>
          <w:rFonts w:ascii="Calibri" w:hAnsi="Calibri" w:cs="Calibri"/>
          <w:sz w:val="22"/>
          <w:szCs w:val="22"/>
        </w:rPr>
      </w:pPr>
    </w:p>
    <w:p w14:paraId="7B518DE9" w14:textId="77777777" w:rsidR="009E2423" w:rsidRDefault="00603AC1" w:rsidP="009E2423">
      <w:pPr>
        <w:jc w:val="center"/>
        <w:rPr>
          <w:rFonts w:ascii="Calibri" w:hAnsi="Calibri" w:cs="Calibri"/>
          <w:b/>
          <w:sz w:val="22"/>
          <w:szCs w:val="22"/>
        </w:rPr>
      </w:pPr>
      <w:bookmarkStart w:id="0" w:name="_Hlk117521455"/>
      <w:r>
        <w:rPr>
          <w:rFonts w:ascii="Calibri" w:hAnsi="Calibri" w:cs="Calibri"/>
          <w:b/>
          <w:sz w:val="22"/>
          <w:szCs w:val="22"/>
        </w:rPr>
        <w:t>I.</w:t>
      </w:r>
    </w:p>
    <w:p w14:paraId="02BE2679" w14:textId="77777777" w:rsidR="00D43B2A" w:rsidRPr="0028790A" w:rsidRDefault="009E2423" w:rsidP="00D43B2A">
      <w:pPr>
        <w:pStyle w:val="Nadpis5"/>
        <w:rPr>
          <w:rFonts w:ascii="Calibri" w:hAnsi="Calibri" w:cs="Calibri"/>
          <w:sz w:val="22"/>
          <w:szCs w:val="22"/>
          <w:u w:val="single"/>
        </w:rPr>
      </w:pPr>
      <w:r w:rsidRPr="0028790A">
        <w:rPr>
          <w:rFonts w:ascii="Calibri" w:hAnsi="Calibri" w:cs="Calibri"/>
          <w:sz w:val="22"/>
          <w:szCs w:val="22"/>
          <w:u w:val="single"/>
        </w:rPr>
        <w:t xml:space="preserve">Předmět smlouvy </w:t>
      </w:r>
    </w:p>
    <w:bookmarkEnd w:id="0"/>
    <w:p w14:paraId="7B90548E" w14:textId="77777777" w:rsidR="00F82C34" w:rsidRDefault="00F82C34" w:rsidP="00F82C34">
      <w:pPr>
        <w:ind w:left="284"/>
        <w:jc w:val="both"/>
        <w:rPr>
          <w:rFonts w:ascii="Calibri" w:hAnsi="Calibri" w:cs="Calibri"/>
          <w:b/>
          <w:sz w:val="22"/>
          <w:szCs w:val="22"/>
        </w:rPr>
      </w:pPr>
    </w:p>
    <w:p w14:paraId="5AEECC37" w14:textId="4047A2ED" w:rsidR="0000088A" w:rsidRDefault="00F82C34" w:rsidP="0000088A">
      <w:pPr>
        <w:numPr>
          <w:ilvl w:val="0"/>
          <w:numId w:val="3"/>
        </w:numPr>
        <w:ind w:left="284" w:hanging="284"/>
        <w:jc w:val="both"/>
        <w:rPr>
          <w:rFonts w:ascii="Calibri" w:hAnsi="Calibri" w:cs="Calibri"/>
          <w:sz w:val="22"/>
          <w:szCs w:val="22"/>
        </w:rPr>
      </w:pPr>
      <w:r>
        <w:rPr>
          <w:rFonts w:ascii="Calibri" w:hAnsi="Calibri" w:cs="Calibri"/>
          <w:sz w:val="22"/>
          <w:szCs w:val="22"/>
        </w:rPr>
        <w:t>Předmětem této smlouvy je závazek příkazníka obstarat záležitosti příkazce spočívající v</w:t>
      </w:r>
      <w:r w:rsidR="0000088A">
        <w:rPr>
          <w:rFonts w:ascii="Calibri" w:hAnsi="Calibri" w:cs="Calibri"/>
          <w:sz w:val="22"/>
          <w:szCs w:val="22"/>
        </w:rPr>
        <w:t> </w:t>
      </w:r>
      <w:r>
        <w:rPr>
          <w:rFonts w:ascii="Calibri" w:hAnsi="Calibri" w:cs="Calibri"/>
          <w:sz w:val="22"/>
          <w:szCs w:val="22"/>
        </w:rPr>
        <w:t>realizaci</w:t>
      </w:r>
      <w:r w:rsidR="0000088A">
        <w:rPr>
          <w:rFonts w:ascii="Calibri" w:hAnsi="Calibri" w:cs="Calibri"/>
          <w:sz w:val="22"/>
          <w:szCs w:val="22"/>
        </w:rPr>
        <w:t xml:space="preserve"> </w:t>
      </w:r>
      <w:r>
        <w:rPr>
          <w:rFonts w:ascii="Calibri" w:hAnsi="Calibri" w:cs="Calibri"/>
          <w:sz w:val="22"/>
          <w:szCs w:val="22"/>
        </w:rPr>
        <w:t xml:space="preserve">služeb a činností spojených s činností </w:t>
      </w:r>
      <w:r w:rsidR="004B07CC">
        <w:rPr>
          <w:rFonts w:ascii="Calibri" w:hAnsi="Calibri" w:cs="Calibri"/>
          <w:sz w:val="22"/>
          <w:szCs w:val="22"/>
        </w:rPr>
        <w:t>koordinátora BOZP</w:t>
      </w:r>
      <w:r w:rsidR="00CE358A">
        <w:rPr>
          <w:rFonts w:ascii="Calibri" w:hAnsi="Calibri" w:cs="Calibri"/>
          <w:sz w:val="22"/>
          <w:szCs w:val="22"/>
        </w:rPr>
        <w:t xml:space="preserve"> </w:t>
      </w:r>
      <w:r>
        <w:rPr>
          <w:rFonts w:ascii="Calibri" w:hAnsi="Calibri" w:cs="Calibri"/>
          <w:sz w:val="22"/>
          <w:szCs w:val="22"/>
        </w:rPr>
        <w:t>(dále jen „</w:t>
      </w:r>
      <w:r w:rsidR="005B41C6">
        <w:rPr>
          <w:rFonts w:ascii="Calibri" w:hAnsi="Calibri" w:cs="Calibri"/>
          <w:sz w:val="22"/>
          <w:szCs w:val="22"/>
        </w:rPr>
        <w:t>BOZP</w:t>
      </w:r>
      <w:r>
        <w:rPr>
          <w:rFonts w:ascii="Calibri" w:hAnsi="Calibri" w:cs="Calibri"/>
          <w:sz w:val="22"/>
          <w:szCs w:val="22"/>
        </w:rPr>
        <w:t>“) při provádění díla "</w:t>
      </w:r>
      <w:r w:rsidR="0086254A" w:rsidRPr="0086254A">
        <w:rPr>
          <w:rFonts w:ascii="Calibri" w:hAnsi="Calibri" w:cs="Calibri"/>
          <w:sz w:val="22"/>
          <w:szCs w:val="22"/>
        </w:rPr>
        <w:t>Modernizace domova Srdce v domě Klentnice (která zahrnuje Snížení energetické náročnosti hlavní budovy p.</w:t>
      </w:r>
      <w:r w:rsidR="00EA3DC3">
        <w:rPr>
          <w:rFonts w:ascii="Calibri" w:hAnsi="Calibri" w:cs="Calibri"/>
          <w:sz w:val="22"/>
          <w:szCs w:val="22"/>
        </w:rPr>
        <w:t xml:space="preserve"> </w:t>
      </w:r>
      <w:r w:rsidR="0086254A" w:rsidRPr="0086254A">
        <w:rPr>
          <w:rFonts w:ascii="Calibri" w:hAnsi="Calibri" w:cs="Calibri"/>
          <w:sz w:val="22"/>
          <w:szCs w:val="22"/>
        </w:rPr>
        <w:t>o. a Humanizaci třetí domácnosti)“ dle projektové dokumentace zpracovatele ASA expert a.s., Lešetínská 626/24, Kunčice, 719 00 Ostrava Kunčice s názvem „Snížení energetické náročnosti hlavní budovy p.</w:t>
      </w:r>
      <w:r w:rsidR="00EA3DC3">
        <w:rPr>
          <w:rFonts w:ascii="Calibri" w:hAnsi="Calibri" w:cs="Calibri"/>
          <w:sz w:val="22"/>
          <w:szCs w:val="22"/>
        </w:rPr>
        <w:t xml:space="preserve"> o</w:t>
      </w:r>
      <w:r w:rsidR="0086254A" w:rsidRPr="0086254A">
        <w:rPr>
          <w:rFonts w:ascii="Calibri" w:hAnsi="Calibri" w:cs="Calibri"/>
          <w:sz w:val="22"/>
          <w:szCs w:val="22"/>
        </w:rPr>
        <w:t>.“ a zpracovatele POLYCHROME - architektonická platforma s.r.o., Korunní 934/22, Mariánské Hory, 709 00 Ostrava s názvem „ Humanizace třetí domácnosti</w:t>
      </w:r>
      <w:r w:rsidR="0086254A">
        <w:rPr>
          <w:rFonts w:ascii="Calibri" w:hAnsi="Calibri" w:cs="Calibri"/>
          <w:sz w:val="22"/>
          <w:szCs w:val="22"/>
        </w:rPr>
        <w:t xml:space="preserve">“ </w:t>
      </w:r>
      <w:r>
        <w:rPr>
          <w:rFonts w:ascii="Calibri" w:hAnsi="Calibri" w:cs="Calibri"/>
          <w:sz w:val="22"/>
          <w:szCs w:val="22"/>
        </w:rPr>
        <w:t>(dále jen „</w:t>
      </w:r>
      <w:r w:rsidRPr="0086254A">
        <w:rPr>
          <w:rFonts w:ascii="Calibri" w:hAnsi="Calibri" w:cs="Calibri"/>
          <w:sz w:val="22"/>
          <w:szCs w:val="22"/>
        </w:rPr>
        <w:t>projektová</w:t>
      </w:r>
      <w:r w:rsidR="0000088A" w:rsidRPr="0086254A">
        <w:rPr>
          <w:rFonts w:ascii="Calibri" w:hAnsi="Calibri" w:cs="Calibri"/>
          <w:sz w:val="22"/>
          <w:szCs w:val="22"/>
        </w:rPr>
        <w:t xml:space="preserve"> </w:t>
      </w:r>
      <w:r w:rsidRPr="0086254A">
        <w:rPr>
          <w:rFonts w:ascii="Calibri" w:hAnsi="Calibri" w:cs="Calibri"/>
          <w:sz w:val="22"/>
          <w:szCs w:val="22"/>
        </w:rPr>
        <w:t>dokumentace</w:t>
      </w:r>
      <w:r>
        <w:rPr>
          <w:rFonts w:ascii="Calibri" w:hAnsi="Calibri" w:cs="Calibri"/>
          <w:sz w:val="22"/>
          <w:szCs w:val="22"/>
        </w:rPr>
        <w:t>“).</w:t>
      </w:r>
    </w:p>
    <w:p w14:paraId="38C96267" w14:textId="77777777" w:rsidR="0000088A" w:rsidRDefault="0000088A" w:rsidP="0000088A">
      <w:pPr>
        <w:ind w:left="284"/>
        <w:jc w:val="both"/>
        <w:rPr>
          <w:rFonts w:ascii="Calibri" w:hAnsi="Calibri" w:cs="Calibri"/>
          <w:sz w:val="22"/>
          <w:szCs w:val="22"/>
        </w:rPr>
      </w:pPr>
    </w:p>
    <w:p w14:paraId="10169BAE" w14:textId="17422415" w:rsidR="0000088A" w:rsidRPr="00395B4E" w:rsidRDefault="00F82C34" w:rsidP="00395B4E">
      <w:pPr>
        <w:numPr>
          <w:ilvl w:val="0"/>
          <w:numId w:val="3"/>
        </w:numPr>
        <w:ind w:left="284" w:hanging="284"/>
        <w:jc w:val="both"/>
        <w:rPr>
          <w:rFonts w:ascii="Calibri" w:hAnsi="Calibri" w:cs="Calibri"/>
          <w:sz w:val="22"/>
          <w:szCs w:val="22"/>
        </w:rPr>
      </w:pPr>
      <w:r>
        <w:rPr>
          <w:rFonts w:ascii="Calibri" w:hAnsi="Calibri" w:cs="Calibri"/>
          <w:sz w:val="22"/>
          <w:szCs w:val="22"/>
        </w:rPr>
        <w:t>Podkladem pro uzavření této smlouvy je nabídka příkazníka (dále jen „</w:t>
      </w:r>
      <w:r w:rsidRPr="00395B4E">
        <w:rPr>
          <w:rFonts w:ascii="Calibri" w:hAnsi="Calibri" w:cs="Calibri"/>
          <w:sz w:val="22"/>
          <w:szCs w:val="22"/>
        </w:rPr>
        <w:t>nabídka</w:t>
      </w:r>
      <w:r w:rsidR="0000088A" w:rsidRPr="00395B4E">
        <w:rPr>
          <w:rFonts w:ascii="Calibri" w:hAnsi="Calibri" w:cs="Calibri"/>
          <w:sz w:val="22"/>
          <w:szCs w:val="22"/>
        </w:rPr>
        <w:t xml:space="preserve"> </w:t>
      </w:r>
      <w:r w:rsidRPr="00395B4E">
        <w:rPr>
          <w:rFonts w:ascii="Calibri" w:hAnsi="Calibri" w:cs="Calibri"/>
          <w:sz w:val="22"/>
          <w:szCs w:val="22"/>
        </w:rPr>
        <w:t>na zakázku</w:t>
      </w:r>
      <w:r>
        <w:rPr>
          <w:rFonts w:ascii="Calibri" w:hAnsi="Calibri" w:cs="Calibri"/>
          <w:sz w:val="22"/>
          <w:szCs w:val="22"/>
        </w:rPr>
        <w:t>“) podaná pro plnění veřejné zakázky na služby s</w:t>
      </w:r>
      <w:r w:rsidR="0000088A">
        <w:rPr>
          <w:rFonts w:ascii="Calibri" w:hAnsi="Calibri" w:cs="Calibri"/>
          <w:sz w:val="22"/>
          <w:szCs w:val="22"/>
        </w:rPr>
        <w:t> </w:t>
      </w:r>
      <w:r>
        <w:rPr>
          <w:rFonts w:ascii="Calibri" w:hAnsi="Calibri" w:cs="Calibri"/>
          <w:sz w:val="22"/>
          <w:szCs w:val="22"/>
        </w:rPr>
        <w:t>názvem</w:t>
      </w:r>
      <w:r w:rsidR="0000088A" w:rsidRPr="00395B4E">
        <w:rPr>
          <w:rFonts w:ascii="Calibri" w:hAnsi="Calibri" w:cs="Calibri"/>
          <w:sz w:val="22"/>
          <w:szCs w:val="22"/>
        </w:rPr>
        <w:t xml:space="preserve"> </w:t>
      </w:r>
      <w:r>
        <w:rPr>
          <w:rFonts w:ascii="Calibri" w:hAnsi="Calibri" w:cs="Calibri"/>
          <w:sz w:val="22"/>
          <w:szCs w:val="22"/>
        </w:rPr>
        <w:t>„</w:t>
      </w:r>
      <w:r w:rsidR="00395B4E" w:rsidRPr="00395B4E">
        <w:rPr>
          <w:rFonts w:ascii="Calibri" w:hAnsi="Calibri" w:cs="Calibri"/>
          <w:sz w:val="22"/>
          <w:szCs w:val="22"/>
        </w:rPr>
        <w:t xml:space="preserve">Výkon </w:t>
      </w:r>
      <w:r w:rsidR="00863ECB">
        <w:rPr>
          <w:rFonts w:ascii="Calibri" w:hAnsi="Calibri" w:cs="Calibri"/>
          <w:sz w:val="22"/>
          <w:szCs w:val="22"/>
        </w:rPr>
        <w:t xml:space="preserve">koordinátora BOZP </w:t>
      </w:r>
      <w:r w:rsidR="00395B4E" w:rsidRPr="00395B4E">
        <w:rPr>
          <w:rFonts w:ascii="Calibri" w:hAnsi="Calibri" w:cs="Calibri"/>
          <w:sz w:val="22"/>
          <w:szCs w:val="22"/>
        </w:rPr>
        <w:t xml:space="preserve">pro </w:t>
      </w:r>
      <w:proofErr w:type="gramStart"/>
      <w:r w:rsidR="00395B4E" w:rsidRPr="00395B4E">
        <w:rPr>
          <w:rFonts w:ascii="Calibri" w:hAnsi="Calibri" w:cs="Calibri"/>
          <w:sz w:val="22"/>
          <w:szCs w:val="22"/>
        </w:rPr>
        <w:t>akci:  Modernizace</w:t>
      </w:r>
      <w:proofErr w:type="gramEnd"/>
      <w:r w:rsidR="00395B4E" w:rsidRPr="00395B4E">
        <w:rPr>
          <w:rFonts w:ascii="Calibri" w:hAnsi="Calibri" w:cs="Calibri"/>
          <w:sz w:val="22"/>
          <w:szCs w:val="22"/>
        </w:rPr>
        <w:t xml:space="preserve"> domova Srdce v domě Klentnice (která zahrnuje Snížení energetické náročnosti hlavní budovy p.</w:t>
      </w:r>
      <w:r w:rsidR="00EA3DC3">
        <w:rPr>
          <w:rFonts w:ascii="Calibri" w:hAnsi="Calibri" w:cs="Calibri"/>
          <w:sz w:val="22"/>
          <w:szCs w:val="22"/>
        </w:rPr>
        <w:t xml:space="preserve"> </w:t>
      </w:r>
      <w:r w:rsidR="00395B4E" w:rsidRPr="00395B4E">
        <w:rPr>
          <w:rFonts w:ascii="Calibri" w:hAnsi="Calibri" w:cs="Calibri"/>
          <w:sz w:val="22"/>
          <w:szCs w:val="22"/>
        </w:rPr>
        <w:t>o. a Humanizaci třetí domácnosti)</w:t>
      </w:r>
      <w:r w:rsidR="00395B4E">
        <w:rPr>
          <w:rFonts w:ascii="Calibri" w:hAnsi="Calibri" w:cs="Calibri"/>
          <w:sz w:val="22"/>
          <w:szCs w:val="22"/>
        </w:rPr>
        <w:t>“.</w:t>
      </w:r>
    </w:p>
    <w:p w14:paraId="76956172" w14:textId="77777777" w:rsidR="0000088A" w:rsidRDefault="0000088A" w:rsidP="0000088A">
      <w:pPr>
        <w:jc w:val="both"/>
        <w:rPr>
          <w:rFonts w:ascii="Calibri" w:hAnsi="Calibri" w:cs="Calibri"/>
          <w:i/>
          <w:iCs/>
          <w:sz w:val="22"/>
          <w:szCs w:val="22"/>
        </w:rPr>
      </w:pPr>
    </w:p>
    <w:p w14:paraId="78E8A3A9" w14:textId="6E78856B" w:rsidR="0000088A" w:rsidRDefault="00F82C34" w:rsidP="0000088A">
      <w:pPr>
        <w:numPr>
          <w:ilvl w:val="0"/>
          <w:numId w:val="3"/>
        </w:numPr>
        <w:ind w:left="284" w:hanging="284"/>
        <w:jc w:val="both"/>
        <w:rPr>
          <w:rFonts w:ascii="Calibri" w:hAnsi="Calibri" w:cs="Calibri"/>
          <w:i/>
          <w:iCs/>
          <w:sz w:val="22"/>
          <w:szCs w:val="22"/>
        </w:rPr>
      </w:pPr>
      <w:r>
        <w:rPr>
          <w:rFonts w:ascii="Calibri" w:hAnsi="Calibri" w:cs="Calibri"/>
          <w:sz w:val="22"/>
          <w:szCs w:val="22"/>
        </w:rPr>
        <w:t>Činnosti, které se příkazník zavazuje touto smlouvou obstarat, budou prováděny výhradn</w:t>
      </w:r>
      <w:r w:rsidR="0000088A">
        <w:rPr>
          <w:rFonts w:ascii="Calibri" w:hAnsi="Calibri" w:cs="Calibri"/>
          <w:sz w:val="22"/>
          <w:szCs w:val="22"/>
        </w:rPr>
        <w:t xml:space="preserve">ě </w:t>
      </w:r>
      <w:r w:rsidRPr="00535169">
        <w:rPr>
          <w:rFonts w:ascii="Calibri" w:hAnsi="Calibri" w:cs="Calibri"/>
          <w:sz w:val="22"/>
          <w:szCs w:val="22"/>
        </w:rPr>
        <w:t>příkazníkem, a to osobami, které mají pro výkon jednotlivých činností příslušná oprávnění</w:t>
      </w:r>
      <w:r w:rsidR="00535169">
        <w:rPr>
          <w:rFonts w:ascii="Calibri" w:hAnsi="Calibri" w:cs="Calibri"/>
          <w:sz w:val="22"/>
          <w:szCs w:val="22"/>
        </w:rPr>
        <w:t xml:space="preserve"> a </w:t>
      </w:r>
      <w:r w:rsidR="00535169" w:rsidRPr="00535169">
        <w:rPr>
          <w:rFonts w:ascii="Calibri" w:hAnsi="Calibri" w:cs="Calibri"/>
          <w:sz w:val="22"/>
          <w:szCs w:val="22"/>
        </w:rPr>
        <w:t xml:space="preserve">potřebnou </w:t>
      </w:r>
      <w:r w:rsidRPr="00535169">
        <w:rPr>
          <w:rFonts w:ascii="Calibri" w:hAnsi="Calibri" w:cs="Calibri"/>
          <w:sz w:val="22"/>
          <w:szCs w:val="22"/>
        </w:rPr>
        <w:t>kvalifikaci</w:t>
      </w:r>
      <w:r>
        <w:rPr>
          <w:rFonts w:ascii="Calibri" w:hAnsi="Calibri" w:cs="Calibri"/>
          <w:sz w:val="22"/>
          <w:szCs w:val="22"/>
        </w:rPr>
        <w:t>.</w:t>
      </w:r>
      <w:r w:rsidR="0000088A">
        <w:rPr>
          <w:rFonts w:ascii="Calibri" w:hAnsi="Calibri" w:cs="Calibri"/>
          <w:i/>
          <w:iCs/>
          <w:sz w:val="22"/>
          <w:szCs w:val="22"/>
        </w:rPr>
        <w:t xml:space="preserve"> </w:t>
      </w:r>
    </w:p>
    <w:p w14:paraId="0FDB771E" w14:textId="77777777" w:rsidR="0000088A" w:rsidRDefault="0000088A" w:rsidP="0000088A">
      <w:pPr>
        <w:pStyle w:val="Odstavecseseznamem"/>
        <w:rPr>
          <w:rFonts w:ascii="Calibri" w:hAnsi="Calibri" w:cs="Calibri"/>
          <w:sz w:val="22"/>
          <w:szCs w:val="22"/>
        </w:rPr>
      </w:pPr>
    </w:p>
    <w:p w14:paraId="612E5C22" w14:textId="3B82F568" w:rsidR="0000088A" w:rsidRDefault="00F82C34" w:rsidP="0000088A">
      <w:pPr>
        <w:numPr>
          <w:ilvl w:val="0"/>
          <w:numId w:val="3"/>
        </w:numPr>
        <w:ind w:left="284" w:hanging="284"/>
        <w:jc w:val="both"/>
        <w:rPr>
          <w:rFonts w:ascii="Calibri" w:hAnsi="Calibri" w:cs="Calibri"/>
          <w:i/>
          <w:iCs/>
          <w:sz w:val="22"/>
          <w:szCs w:val="22"/>
        </w:rPr>
      </w:pPr>
      <w:r>
        <w:rPr>
          <w:rFonts w:ascii="Calibri" w:hAnsi="Calibri" w:cs="Calibri"/>
          <w:sz w:val="22"/>
          <w:szCs w:val="22"/>
        </w:rPr>
        <w:t xml:space="preserve">Činností </w:t>
      </w:r>
      <w:r w:rsidR="005B41C6">
        <w:rPr>
          <w:rFonts w:ascii="Calibri" w:hAnsi="Calibri" w:cs="Calibri"/>
          <w:sz w:val="22"/>
          <w:szCs w:val="22"/>
        </w:rPr>
        <w:t>BOZP</w:t>
      </w:r>
      <w:r>
        <w:rPr>
          <w:rFonts w:ascii="Calibri" w:hAnsi="Calibri" w:cs="Calibri"/>
          <w:sz w:val="22"/>
          <w:szCs w:val="22"/>
        </w:rPr>
        <w:t xml:space="preserve"> se rozumí zejména, nikoliv však výlučně:</w:t>
      </w:r>
    </w:p>
    <w:p w14:paraId="1DB5466B" w14:textId="77777777" w:rsidR="0000088A" w:rsidRDefault="0000088A" w:rsidP="0000088A">
      <w:pPr>
        <w:jc w:val="both"/>
        <w:rPr>
          <w:rFonts w:ascii="Calibri" w:hAnsi="Calibri" w:cs="Calibri"/>
          <w:i/>
          <w:iCs/>
          <w:sz w:val="22"/>
          <w:szCs w:val="22"/>
        </w:rPr>
      </w:pPr>
    </w:p>
    <w:p w14:paraId="100DCD46" w14:textId="77777777" w:rsidR="005B41C6" w:rsidRPr="002E514F" w:rsidRDefault="005B41C6" w:rsidP="005B41C6">
      <w:pPr>
        <w:numPr>
          <w:ilvl w:val="0"/>
          <w:numId w:val="8"/>
        </w:numPr>
        <w:tabs>
          <w:tab w:val="num" w:pos="720"/>
        </w:tabs>
        <w:jc w:val="both"/>
        <w:rPr>
          <w:rFonts w:ascii="Calibri" w:hAnsi="Calibri" w:cs="Calibri"/>
          <w:sz w:val="22"/>
          <w:szCs w:val="22"/>
        </w:rPr>
      </w:pPr>
      <w:r w:rsidRPr="002E514F">
        <w:rPr>
          <w:rFonts w:ascii="Calibri" w:hAnsi="Calibri" w:cs="Calibri"/>
          <w:sz w:val="22"/>
          <w:szCs w:val="22"/>
        </w:rPr>
        <w:t>Zpracování plánu BOZP </w:t>
      </w:r>
      <w:r>
        <w:rPr>
          <w:rFonts w:ascii="Calibri" w:hAnsi="Calibri" w:cs="Calibri"/>
          <w:sz w:val="22"/>
          <w:szCs w:val="22"/>
        </w:rPr>
        <w:t xml:space="preserve">obsahující </w:t>
      </w:r>
      <w:r w:rsidRPr="002E514F">
        <w:rPr>
          <w:rFonts w:ascii="Calibri" w:hAnsi="Calibri" w:cs="Calibri"/>
          <w:sz w:val="22"/>
          <w:szCs w:val="22"/>
        </w:rPr>
        <w:t>právní předpisy, identifikaci rizik a bezpečnostní opatření.</w:t>
      </w:r>
    </w:p>
    <w:p w14:paraId="7C88AF26" w14:textId="77777777" w:rsidR="005B41C6" w:rsidRPr="002E514F" w:rsidRDefault="005B41C6" w:rsidP="005B41C6">
      <w:pPr>
        <w:numPr>
          <w:ilvl w:val="0"/>
          <w:numId w:val="8"/>
        </w:numPr>
        <w:tabs>
          <w:tab w:val="num" w:pos="720"/>
        </w:tabs>
        <w:jc w:val="both"/>
        <w:rPr>
          <w:rFonts w:ascii="Calibri" w:hAnsi="Calibri" w:cs="Calibri"/>
          <w:sz w:val="22"/>
          <w:szCs w:val="22"/>
        </w:rPr>
      </w:pPr>
      <w:r w:rsidRPr="002E514F">
        <w:rPr>
          <w:rFonts w:ascii="Calibri" w:hAnsi="Calibri" w:cs="Calibri"/>
          <w:sz w:val="22"/>
          <w:szCs w:val="22"/>
        </w:rPr>
        <w:t>Poskytování informací  projektant</w:t>
      </w:r>
      <w:r>
        <w:rPr>
          <w:rFonts w:ascii="Calibri" w:hAnsi="Calibri" w:cs="Calibri"/>
          <w:sz w:val="22"/>
          <w:szCs w:val="22"/>
        </w:rPr>
        <w:t>ům</w:t>
      </w:r>
      <w:r w:rsidRPr="002E514F">
        <w:rPr>
          <w:rFonts w:ascii="Calibri" w:hAnsi="Calibri" w:cs="Calibri"/>
          <w:sz w:val="22"/>
          <w:szCs w:val="22"/>
        </w:rPr>
        <w:t>, zhotovitel</w:t>
      </w:r>
      <w:r>
        <w:rPr>
          <w:rFonts w:ascii="Calibri" w:hAnsi="Calibri" w:cs="Calibri"/>
          <w:sz w:val="22"/>
          <w:szCs w:val="22"/>
        </w:rPr>
        <w:t>i</w:t>
      </w:r>
      <w:r w:rsidRPr="002E514F">
        <w:rPr>
          <w:rFonts w:ascii="Calibri" w:hAnsi="Calibri" w:cs="Calibri"/>
          <w:sz w:val="22"/>
          <w:szCs w:val="22"/>
        </w:rPr>
        <w:t xml:space="preserve"> a další</w:t>
      </w:r>
      <w:r>
        <w:rPr>
          <w:rFonts w:ascii="Calibri" w:hAnsi="Calibri" w:cs="Calibri"/>
          <w:sz w:val="22"/>
          <w:szCs w:val="22"/>
        </w:rPr>
        <w:t>m</w:t>
      </w:r>
      <w:r w:rsidRPr="002E514F">
        <w:rPr>
          <w:rFonts w:ascii="Calibri" w:hAnsi="Calibri" w:cs="Calibri"/>
          <w:sz w:val="22"/>
          <w:szCs w:val="22"/>
        </w:rPr>
        <w:t xml:space="preserve"> stran</w:t>
      </w:r>
      <w:r>
        <w:rPr>
          <w:rFonts w:ascii="Calibri" w:hAnsi="Calibri" w:cs="Calibri"/>
          <w:sz w:val="22"/>
          <w:szCs w:val="22"/>
        </w:rPr>
        <w:t>ám</w:t>
      </w:r>
      <w:r w:rsidRPr="002E514F">
        <w:rPr>
          <w:rFonts w:ascii="Calibri" w:hAnsi="Calibri" w:cs="Calibri"/>
          <w:sz w:val="22"/>
          <w:szCs w:val="22"/>
        </w:rPr>
        <w:t xml:space="preserve"> o možných rizicích a bezpečnostních požadavcích.</w:t>
      </w:r>
    </w:p>
    <w:p w14:paraId="22B43F8F" w14:textId="77777777" w:rsidR="005B41C6" w:rsidRPr="002E514F" w:rsidRDefault="005B41C6" w:rsidP="005B41C6">
      <w:pPr>
        <w:numPr>
          <w:ilvl w:val="0"/>
          <w:numId w:val="8"/>
        </w:numPr>
        <w:tabs>
          <w:tab w:val="num" w:pos="720"/>
        </w:tabs>
        <w:jc w:val="both"/>
        <w:rPr>
          <w:rFonts w:ascii="Calibri" w:hAnsi="Calibri" w:cs="Calibri"/>
          <w:sz w:val="22"/>
          <w:szCs w:val="22"/>
        </w:rPr>
      </w:pPr>
      <w:r w:rsidRPr="002E514F">
        <w:rPr>
          <w:rFonts w:ascii="Calibri" w:hAnsi="Calibri" w:cs="Calibri"/>
          <w:sz w:val="22"/>
          <w:szCs w:val="22"/>
        </w:rPr>
        <w:t>Plnění dalších zákonných povinností.</w:t>
      </w:r>
    </w:p>
    <w:p w14:paraId="77F710DC" w14:textId="77777777" w:rsidR="005B41C6" w:rsidRPr="002E514F" w:rsidRDefault="005B41C6" w:rsidP="005B41C6">
      <w:pPr>
        <w:numPr>
          <w:ilvl w:val="0"/>
          <w:numId w:val="8"/>
        </w:numPr>
        <w:tabs>
          <w:tab w:val="num" w:pos="720"/>
        </w:tabs>
        <w:jc w:val="both"/>
        <w:rPr>
          <w:rFonts w:ascii="Calibri" w:hAnsi="Calibri" w:cs="Calibri"/>
          <w:sz w:val="22"/>
          <w:szCs w:val="22"/>
        </w:rPr>
      </w:pPr>
      <w:r w:rsidRPr="002E514F">
        <w:rPr>
          <w:rFonts w:ascii="Calibri" w:hAnsi="Calibri" w:cs="Calibri"/>
          <w:sz w:val="22"/>
          <w:szCs w:val="22"/>
        </w:rPr>
        <w:t>Pravideln</w:t>
      </w:r>
      <w:r>
        <w:rPr>
          <w:rFonts w:ascii="Calibri" w:hAnsi="Calibri" w:cs="Calibri"/>
          <w:sz w:val="22"/>
          <w:szCs w:val="22"/>
        </w:rPr>
        <w:t>é</w:t>
      </w:r>
      <w:r w:rsidRPr="002E514F">
        <w:rPr>
          <w:rFonts w:ascii="Calibri" w:hAnsi="Calibri" w:cs="Calibri"/>
          <w:sz w:val="22"/>
          <w:szCs w:val="22"/>
        </w:rPr>
        <w:t xml:space="preserve"> inform</w:t>
      </w:r>
      <w:r>
        <w:rPr>
          <w:rFonts w:ascii="Calibri" w:hAnsi="Calibri" w:cs="Calibri"/>
          <w:sz w:val="22"/>
          <w:szCs w:val="22"/>
        </w:rPr>
        <w:t>ování</w:t>
      </w:r>
      <w:r w:rsidRPr="002E514F">
        <w:rPr>
          <w:rFonts w:ascii="Calibri" w:hAnsi="Calibri" w:cs="Calibri"/>
          <w:sz w:val="22"/>
          <w:szCs w:val="22"/>
        </w:rPr>
        <w:t xml:space="preserve"> zhotovitele o vzniklých rizicích.</w:t>
      </w:r>
    </w:p>
    <w:p w14:paraId="5C4EC5CD" w14:textId="77777777" w:rsidR="005B41C6" w:rsidRPr="002E514F" w:rsidRDefault="005B41C6" w:rsidP="005B41C6">
      <w:pPr>
        <w:numPr>
          <w:ilvl w:val="0"/>
          <w:numId w:val="8"/>
        </w:numPr>
        <w:tabs>
          <w:tab w:val="num" w:pos="720"/>
        </w:tabs>
        <w:jc w:val="both"/>
        <w:rPr>
          <w:rFonts w:ascii="Calibri" w:hAnsi="Calibri" w:cs="Calibri"/>
          <w:sz w:val="22"/>
          <w:szCs w:val="22"/>
        </w:rPr>
      </w:pPr>
      <w:r w:rsidRPr="002E514F">
        <w:rPr>
          <w:rFonts w:ascii="Calibri" w:hAnsi="Calibri" w:cs="Calibri"/>
          <w:sz w:val="22"/>
          <w:szCs w:val="22"/>
        </w:rPr>
        <w:t>Kontrol</w:t>
      </w:r>
      <w:r>
        <w:rPr>
          <w:rFonts w:ascii="Calibri" w:hAnsi="Calibri" w:cs="Calibri"/>
          <w:sz w:val="22"/>
          <w:szCs w:val="22"/>
        </w:rPr>
        <w:t>a</w:t>
      </w:r>
      <w:r w:rsidRPr="002E514F">
        <w:rPr>
          <w:rFonts w:ascii="Calibri" w:hAnsi="Calibri" w:cs="Calibri"/>
          <w:sz w:val="22"/>
          <w:szCs w:val="22"/>
        </w:rPr>
        <w:t xml:space="preserve"> staveniště a zabezpečení, upozor</w:t>
      </w:r>
      <w:r>
        <w:rPr>
          <w:rFonts w:ascii="Calibri" w:hAnsi="Calibri" w:cs="Calibri"/>
          <w:sz w:val="22"/>
          <w:szCs w:val="22"/>
        </w:rPr>
        <w:t>nění</w:t>
      </w:r>
      <w:r w:rsidRPr="002E514F">
        <w:rPr>
          <w:rFonts w:ascii="Calibri" w:hAnsi="Calibri" w:cs="Calibri"/>
          <w:sz w:val="22"/>
          <w:szCs w:val="22"/>
        </w:rPr>
        <w:t xml:space="preserve"> na nedostatky a vyžad</w:t>
      </w:r>
      <w:r>
        <w:rPr>
          <w:rFonts w:ascii="Calibri" w:hAnsi="Calibri" w:cs="Calibri"/>
          <w:sz w:val="22"/>
          <w:szCs w:val="22"/>
        </w:rPr>
        <w:t>ování</w:t>
      </w:r>
      <w:r w:rsidRPr="002E514F">
        <w:rPr>
          <w:rFonts w:ascii="Calibri" w:hAnsi="Calibri" w:cs="Calibri"/>
          <w:sz w:val="22"/>
          <w:szCs w:val="22"/>
        </w:rPr>
        <w:t xml:space="preserve"> jejich náprav</w:t>
      </w:r>
      <w:r>
        <w:rPr>
          <w:rFonts w:ascii="Calibri" w:hAnsi="Calibri" w:cs="Calibri"/>
          <w:sz w:val="22"/>
          <w:szCs w:val="22"/>
        </w:rPr>
        <w:t>y</w:t>
      </w:r>
      <w:r w:rsidRPr="002E514F">
        <w:rPr>
          <w:rFonts w:ascii="Calibri" w:hAnsi="Calibri" w:cs="Calibri"/>
          <w:sz w:val="22"/>
          <w:szCs w:val="22"/>
        </w:rPr>
        <w:t>.</w:t>
      </w:r>
    </w:p>
    <w:p w14:paraId="5507294E" w14:textId="2A2B2F46" w:rsidR="005B41C6" w:rsidRPr="002E514F" w:rsidRDefault="005B41C6" w:rsidP="005B41C6">
      <w:pPr>
        <w:numPr>
          <w:ilvl w:val="0"/>
          <w:numId w:val="8"/>
        </w:numPr>
        <w:tabs>
          <w:tab w:val="num" w:pos="720"/>
        </w:tabs>
        <w:jc w:val="both"/>
        <w:rPr>
          <w:rFonts w:ascii="Calibri" w:hAnsi="Calibri" w:cs="Calibri"/>
          <w:sz w:val="22"/>
          <w:szCs w:val="22"/>
        </w:rPr>
      </w:pPr>
      <w:r w:rsidRPr="002E514F">
        <w:rPr>
          <w:rFonts w:ascii="Calibri" w:hAnsi="Calibri" w:cs="Calibri"/>
          <w:sz w:val="22"/>
          <w:szCs w:val="22"/>
        </w:rPr>
        <w:t>Spolupr</w:t>
      </w:r>
      <w:r>
        <w:rPr>
          <w:rFonts w:ascii="Calibri" w:hAnsi="Calibri" w:cs="Calibri"/>
          <w:sz w:val="22"/>
          <w:szCs w:val="22"/>
        </w:rPr>
        <w:t>áce</w:t>
      </w:r>
      <w:r w:rsidRPr="002E514F">
        <w:rPr>
          <w:rFonts w:ascii="Calibri" w:hAnsi="Calibri" w:cs="Calibri"/>
          <w:sz w:val="22"/>
          <w:szCs w:val="22"/>
        </w:rPr>
        <w:t xml:space="preserve"> s dalšími odborníky, kteří se podílejí na zajištění bezpečnosti.</w:t>
      </w:r>
    </w:p>
    <w:p w14:paraId="21C455B8" w14:textId="77777777" w:rsidR="00395B4E" w:rsidRDefault="00395B4E" w:rsidP="00395B4E">
      <w:pPr>
        <w:jc w:val="both"/>
        <w:rPr>
          <w:rFonts w:ascii="Calibri" w:hAnsi="Calibri" w:cs="Calibri"/>
          <w:sz w:val="22"/>
          <w:szCs w:val="22"/>
        </w:rPr>
      </w:pPr>
    </w:p>
    <w:p w14:paraId="019BA872" w14:textId="77777777" w:rsidR="00CF40AA" w:rsidRDefault="00CF40AA" w:rsidP="00C86E94">
      <w:pPr>
        <w:pStyle w:val="Normodsaz"/>
        <w:tabs>
          <w:tab w:val="clear" w:pos="1080"/>
        </w:tabs>
        <w:spacing w:line="235" w:lineRule="auto"/>
        <w:rPr>
          <w:rStyle w:val="CharacterStyle1"/>
          <w:rFonts w:ascii="Calibri" w:hAnsi="Calibri" w:cs="Calibri"/>
        </w:rPr>
      </w:pPr>
    </w:p>
    <w:p w14:paraId="4B99CB32" w14:textId="6970D3C5" w:rsidR="00CE052C" w:rsidRDefault="00C86E94" w:rsidP="00C86E94">
      <w:pPr>
        <w:pStyle w:val="Nadpis2"/>
        <w:ind w:left="567" w:hanging="432"/>
        <w:jc w:val="center"/>
        <w:rPr>
          <w:rFonts w:ascii="Calibri" w:hAnsi="Calibri" w:cs="Calibri"/>
          <w:sz w:val="22"/>
          <w:szCs w:val="22"/>
          <w:u w:val="none"/>
        </w:rPr>
      </w:pPr>
      <w:r>
        <w:rPr>
          <w:rFonts w:ascii="Calibri" w:hAnsi="Calibri" w:cs="Calibri"/>
          <w:sz w:val="22"/>
          <w:szCs w:val="22"/>
          <w:u w:val="none"/>
        </w:rPr>
        <w:t xml:space="preserve">II. </w:t>
      </w:r>
    </w:p>
    <w:p w14:paraId="66151654" w14:textId="32051E28" w:rsidR="00C86E94" w:rsidRDefault="0000088A" w:rsidP="00C86E94">
      <w:pPr>
        <w:pStyle w:val="Nadpis2"/>
        <w:ind w:left="567" w:hanging="432"/>
        <w:jc w:val="center"/>
        <w:rPr>
          <w:rFonts w:ascii="Calibri" w:hAnsi="Calibri" w:cs="Calibri"/>
          <w:sz w:val="22"/>
          <w:szCs w:val="22"/>
        </w:rPr>
      </w:pPr>
      <w:r>
        <w:rPr>
          <w:rFonts w:ascii="Calibri" w:hAnsi="Calibri" w:cs="Calibri"/>
          <w:sz w:val="22"/>
          <w:szCs w:val="22"/>
        </w:rPr>
        <w:t xml:space="preserve">Doba </w:t>
      </w:r>
      <w:r w:rsidR="002E514F">
        <w:rPr>
          <w:rFonts w:ascii="Calibri" w:hAnsi="Calibri" w:cs="Calibri"/>
          <w:sz w:val="22"/>
          <w:szCs w:val="22"/>
        </w:rPr>
        <w:t xml:space="preserve">a rozsah </w:t>
      </w:r>
      <w:r>
        <w:rPr>
          <w:rFonts w:ascii="Calibri" w:hAnsi="Calibri" w:cs="Calibri"/>
          <w:sz w:val="22"/>
          <w:szCs w:val="22"/>
        </w:rPr>
        <w:t>plnění</w:t>
      </w:r>
    </w:p>
    <w:p w14:paraId="52067FAA" w14:textId="426121AD" w:rsidR="00C86E94" w:rsidRDefault="00C86E94" w:rsidP="00C86E94">
      <w:pPr>
        <w:rPr>
          <w:rFonts w:ascii="Calibri" w:hAnsi="Calibri" w:cs="Calibri"/>
          <w:sz w:val="22"/>
          <w:szCs w:val="22"/>
        </w:rPr>
      </w:pPr>
    </w:p>
    <w:p w14:paraId="24C0E857" w14:textId="07EFB837" w:rsidR="0000088A" w:rsidRDefault="0000088A" w:rsidP="0000088A">
      <w:pPr>
        <w:numPr>
          <w:ilvl w:val="0"/>
          <w:numId w:val="9"/>
        </w:numPr>
        <w:ind w:left="284" w:hanging="284"/>
        <w:jc w:val="both"/>
        <w:rPr>
          <w:rFonts w:ascii="Calibri" w:hAnsi="Calibri" w:cs="Calibri"/>
          <w:sz w:val="22"/>
          <w:szCs w:val="22"/>
        </w:rPr>
      </w:pPr>
      <w:r>
        <w:rPr>
          <w:rFonts w:ascii="Calibri" w:hAnsi="Calibri" w:cs="Calibri"/>
          <w:sz w:val="22"/>
          <w:szCs w:val="22"/>
        </w:rPr>
        <w:t>Za dobu plnění se považuje doba od nabytí účinnosti této smlouvy do akceptace závěrečné zprávy příkazcem.</w:t>
      </w:r>
      <w:r w:rsidR="002E514F">
        <w:rPr>
          <w:rFonts w:ascii="Calibri" w:hAnsi="Calibri" w:cs="Calibri"/>
          <w:sz w:val="22"/>
          <w:szCs w:val="22"/>
        </w:rPr>
        <w:t xml:space="preserve"> Předpokládaná doba stavby je 1 rok, od 1/2025 do 12/2025.</w:t>
      </w:r>
    </w:p>
    <w:p w14:paraId="775F9512" w14:textId="77777777" w:rsidR="002E514F" w:rsidRDefault="002E514F" w:rsidP="002E514F">
      <w:pPr>
        <w:ind w:left="284"/>
        <w:jc w:val="both"/>
        <w:rPr>
          <w:rFonts w:ascii="Calibri" w:hAnsi="Calibri" w:cs="Calibri"/>
          <w:sz w:val="22"/>
          <w:szCs w:val="22"/>
        </w:rPr>
      </w:pPr>
    </w:p>
    <w:p w14:paraId="2B9613CF" w14:textId="3782ACDD" w:rsidR="0000088A" w:rsidRDefault="0000088A" w:rsidP="0000088A">
      <w:pPr>
        <w:ind w:left="284"/>
        <w:jc w:val="both"/>
        <w:rPr>
          <w:rFonts w:ascii="Calibri" w:hAnsi="Calibri" w:cs="Calibri"/>
          <w:sz w:val="22"/>
          <w:szCs w:val="22"/>
        </w:rPr>
      </w:pPr>
    </w:p>
    <w:p w14:paraId="54ED9659" w14:textId="31786E58" w:rsidR="0000088A" w:rsidRDefault="0000088A" w:rsidP="0000088A">
      <w:pPr>
        <w:pStyle w:val="Nadpis2"/>
        <w:ind w:left="567" w:hanging="432"/>
        <w:jc w:val="center"/>
        <w:rPr>
          <w:rFonts w:ascii="Calibri" w:hAnsi="Calibri" w:cs="Calibri"/>
          <w:sz w:val="22"/>
          <w:szCs w:val="22"/>
          <w:u w:val="none"/>
        </w:rPr>
      </w:pPr>
      <w:r>
        <w:rPr>
          <w:rFonts w:ascii="Calibri" w:hAnsi="Calibri" w:cs="Calibri"/>
          <w:sz w:val="22"/>
          <w:szCs w:val="22"/>
          <w:u w:val="none"/>
        </w:rPr>
        <w:t xml:space="preserve">III. </w:t>
      </w:r>
    </w:p>
    <w:p w14:paraId="39ADB43E" w14:textId="2B30D2A4" w:rsidR="0000088A" w:rsidRDefault="0000088A" w:rsidP="0000088A">
      <w:pPr>
        <w:pStyle w:val="Nadpis2"/>
        <w:ind w:left="567" w:hanging="432"/>
        <w:jc w:val="center"/>
        <w:rPr>
          <w:rFonts w:ascii="Calibri" w:hAnsi="Calibri" w:cs="Calibri"/>
          <w:sz w:val="22"/>
          <w:szCs w:val="22"/>
        </w:rPr>
      </w:pPr>
      <w:r>
        <w:rPr>
          <w:rFonts w:ascii="Calibri" w:hAnsi="Calibri" w:cs="Calibri"/>
          <w:sz w:val="22"/>
          <w:szCs w:val="22"/>
        </w:rPr>
        <w:t>Odměna a platební podmínky</w:t>
      </w:r>
    </w:p>
    <w:p w14:paraId="57E8752E" w14:textId="77777777" w:rsidR="0000088A" w:rsidRDefault="0000088A" w:rsidP="0000088A">
      <w:pPr>
        <w:rPr>
          <w:rFonts w:ascii="Calibri" w:hAnsi="Calibri" w:cs="Calibri"/>
          <w:sz w:val="22"/>
          <w:szCs w:val="22"/>
        </w:rPr>
      </w:pPr>
    </w:p>
    <w:p w14:paraId="03E16B1A" w14:textId="77777777" w:rsidR="0000088A" w:rsidRDefault="0000088A" w:rsidP="0000088A">
      <w:pPr>
        <w:numPr>
          <w:ilvl w:val="0"/>
          <w:numId w:val="10"/>
        </w:numPr>
        <w:ind w:left="284" w:hanging="284"/>
        <w:jc w:val="both"/>
        <w:rPr>
          <w:rFonts w:ascii="Calibri" w:hAnsi="Calibri" w:cs="Calibri"/>
          <w:sz w:val="22"/>
          <w:szCs w:val="22"/>
        </w:rPr>
      </w:pPr>
      <w:r>
        <w:rPr>
          <w:rFonts w:ascii="Calibri" w:hAnsi="Calibri" w:cs="Calibri"/>
          <w:sz w:val="22"/>
          <w:szCs w:val="22"/>
        </w:rPr>
        <w:t>Příkazníkovi přísluší za poskytnuté služby dle čl. II. této smlouvy odměna stanovená dohodou smluvních stran jako nejvýše přípustná.</w:t>
      </w:r>
    </w:p>
    <w:p w14:paraId="597E7DD5" w14:textId="77777777" w:rsidR="002E514F" w:rsidRDefault="002E514F" w:rsidP="002E514F">
      <w:pPr>
        <w:ind w:left="284"/>
        <w:jc w:val="both"/>
        <w:rPr>
          <w:rFonts w:ascii="Calibri" w:hAnsi="Calibri" w:cs="Calibri"/>
          <w:sz w:val="22"/>
          <w:szCs w:val="22"/>
        </w:rPr>
      </w:pPr>
    </w:p>
    <w:p w14:paraId="036AE0C3" w14:textId="77777777" w:rsidR="0000088A" w:rsidRDefault="0000088A" w:rsidP="0000088A">
      <w:pPr>
        <w:numPr>
          <w:ilvl w:val="0"/>
          <w:numId w:val="10"/>
        </w:numPr>
        <w:ind w:left="284" w:hanging="284"/>
        <w:jc w:val="both"/>
        <w:rPr>
          <w:rFonts w:ascii="Calibri" w:hAnsi="Calibri" w:cs="Calibri"/>
          <w:sz w:val="22"/>
          <w:szCs w:val="22"/>
        </w:rPr>
      </w:pPr>
      <w:r>
        <w:rPr>
          <w:rFonts w:ascii="Calibri" w:hAnsi="Calibri" w:cs="Calibri"/>
          <w:sz w:val="22"/>
          <w:szCs w:val="22"/>
        </w:rPr>
        <w:t>Odměna se sjednává následovně:</w:t>
      </w:r>
    </w:p>
    <w:p w14:paraId="4DBF3D71" w14:textId="77777777" w:rsidR="0078691D" w:rsidRDefault="0078691D" w:rsidP="0078691D">
      <w:pPr>
        <w:ind w:firstLine="644"/>
        <w:jc w:val="both"/>
        <w:rPr>
          <w:rFonts w:ascii="Calibri" w:hAnsi="Calibri" w:cs="Calibri"/>
          <w:sz w:val="22"/>
          <w:szCs w:val="22"/>
        </w:rPr>
      </w:pPr>
    </w:p>
    <w:p w14:paraId="5D38004C" w14:textId="6511727D" w:rsidR="00494F64" w:rsidRPr="00494F64" w:rsidRDefault="0000088A" w:rsidP="00494F64">
      <w:pPr>
        <w:ind w:firstLine="708"/>
        <w:rPr>
          <w:rFonts w:ascii="Calibri" w:hAnsi="Calibri" w:cs="Calibri"/>
          <w:b/>
          <w:bCs/>
          <w:sz w:val="22"/>
          <w:szCs w:val="22"/>
        </w:rPr>
      </w:pPr>
      <w:r>
        <w:rPr>
          <w:rFonts w:ascii="Calibri" w:hAnsi="Calibri" w:cs="Calibri"/>
          <w:b/>
          <w:bCs/>
          <w:sz w:val="22"/>
          <w:szCs w:val="22"/>
        </w:rPr>
        <w:t xml:space="preserve">Odměna bez DPH: </w:t>
      </w:r>
      <w:r w:rsidR="00494F64">
        <w:rPr>
          <w:rFonts w:ascii="Calibri" w:hAnsi="Calibri" w:cs="Calibri"/>
          <w:b/>
          <w:bCs/>
          <w:sz w:val="22"/>
          <w:szCs w:val="22"/>
        </w:rPr>
        <w:tab/>
      </w:r>
      <w:r w:rsidR="00494F64" w:rsidRPr="00494F64">
        <w:rPr>
          <w:rFonts w:ascii="Calibri" w:hAnsi="Calibri" w:cs="Calibri"/>
          <w:b/>
          <w:bCs/>
          <w:sz w:val="22"/>
          <w:szCs w:val="22"/>
          <w:highlight w:val="cyan"/>
        </w:rPr>
        <w:t>„VYPLNÍ ÚČASTNÍK“</w:t>
      </w:r>
      <w:r w:rsidR="00494F64" w:rsidRPr="00494F64">
        <w:rPr>
          <w:rFonts w:ascii="Calibri" w:hAnsi="Calibri" w:cs="Calibri"/>
          <w:b/>
          <w:bCs/>
          <w:sz w:val="22"/>
          <w:szCs w:val="22"/>
        </w:rPr>
        <w:t xml:space="preserve"> Kč</w:t>
      </w:r>
    </w:p>
    <w:p w14:paraId="66033343" w14:textId="1B803383" w:rsidR="0000088A" w:rsidRPr="00494F64" w:rsidRDefault="00494F64" w:rsidP="00494F64">
      <w:pPr>
        <w:ind w:firstLine="708"/>
        <w:jc w:val="both"/>
        <w:rPr>
          <w:rFonts w:ascii="Calibri" w:hAnsi="Calibri" w:cs="Calibri"/>
          <w:b/>
          <w:bCs/>
          <w:sz w:val="22"/>
          <w:szCs w:val="22"/>
        </w:rPr>
      </w:pPr>
      <w:proofErr w:type="gramStart"/>
      <w:r w:rsidRPr="00494F64">
        <w:rPr>
          <w:rFonts w:ascii="Calibri" w:hAnsi="Calibri" w:cs="Calibri"/>
          <w:b/>
          <w:bCs/>
          <w:sz w:val="22"/>
          <w:szCs w:val="22"/>
        </w:rPr>
        <w:t>D</w:t>
      </w:r>
      <w:r w:rsidR="0000088A" w:rsidRPr="00494F64">
        <w:rPr>
          <w:rFonts w:ascii="Calibri" w:hAnsi="Calibri" w:cs="Calibri"/>
          <w:b/>
          <w:bCs/>
          <w:sz w:val="22"/>
          <w:szCs w:val="22"/>
        </w:rPr>
        <w:t xml:space="preserve">PH: </w:t>
      </w:r>
      <w:r w:rsidRPr="00494F64">
        <w:rPr>
          <w:rFonts w:ascii="Calibri" w:hAnsi="Calibri" w:cs="Calibri"/>
          <w:b/>
          <w:bCs/>
          <w:sz w:val="22"/>
          <w:szCs w:val="22"/>
        </w:rPr>
        <w:t xml:space="preserve">  </w:t>
      </w:r>
      <w:proofErr w:type="gramEnd"/>
      <w:r w:rsidRPr="00494F64">
        <w:rPr>
          <w:rFonts w:ascii="Calibri" w:hAnsi="Calibri" w:cs="Calibri"/>
          <w:b/>
          <w:bCs/>
          <w:sz w:val="22"/>
          <w:szCs w:val="22"/>
        </w:rPr>
        <w:t xml:space="preserve">                               </w:t>
      </w:r>
      <w:r w:rsidRPr="00494F64">
        <w:rPr>
          <w:rFonts w:ascii="Calibri" w:hAnsi="Calibri" w:cs="Calibri"/>
          <w:b/>
          <w:bCs/>
          <w:sz w:val="22"/>
          <w:szCs w:val="22"/>
          <w:highlight w:val="cyan"/>
        </w:rPr>
        <w:t>„VYPLNÍ ÚČASTNÍK“</w:t>
      </w:r>
      <w:r w:rsidRPr="00494F64">
        <w:rPr>
          <w:rFonts w:ascii="Calibri" w:hAnsi="Calibri" w:cs="Calibri"/>
          <w:b/>
          <w:bCs/>
          <w:sz w:val="22"/>
          <w:szCs w:val="22"/>
        </w:rPr>
        <w:t xml:space="preserve"> Kč</w:t>
      </w:r>
    </w:p>
    <w:p w14:paraId="23D27778" w14:textId="71630235" w:rsidR="0000088A" w:rsidRPr="00494F64" w:rsidRDefault="0000088A" w:rsidP="00494F64">
      <w:pPr>
        <w:ind w:firstLine="708"/>
        <w:jc w:val="both"/>
        <w:rPr>
          <w:rFonts w:ascii="Calibri" w:hAnsi="Calibri" w:cs="Calibri"/>
          <w:b/>
          <w:bCs/>
          <w:sz w:val="22"/>
          <w:szCs w:val="22"/>
        </w:rPr>
      </w:pPr>
      <w:r w:rsidRPr="00494F64">
        <w:rPr>
          <w:rFonts w:ascii="Calibri" w:hAnsi="Calibri" w:cs="Calibri"/>
          <w:b/>
          <w:bCs/>
          <w:sz w:val="22"/>
          <w:szCs w:val="22"/>
        </w:rPr>
        <w:t xml:space="preserve">Celkem vč. DPH: </w:t>
      </w:r>
      <w:r w:rsidR="00494F64" w:rsidRPr="00494F64">
        <w:rPr>
          <w:rFonts w:ascii="Calibri" w:hAnsi="Calibri" w:cs="Calibri"/>
          <w:b/>
          <w:bCs/>
          <w:sz w:val="22"/>
          <w:szCs w:val="22"/>
        </w:rPr>
        <w:tab/>
      </w:r>
      <w:r w:rsidR="00494F64" w:rsidRPr="00494F64">
        <w:rPr>
          <w:rFonts w:ascii="Calibri" w:hAnsi="Calibri" w:cs="Calibri"/>
          <w:b/>
          <w:bCs/>
          <w:sz w:val="22"/>
          <w:szCs w:val="22"/>
          <w:highlight w:val="cyan"/>
        </w:rPr>
        <w:t>„VYPLNÍ ÚČASTNÍK“</w:t>
      </w:r>
      <w:r w:rsidR="00494F64" w:rsidRPr="00494F64">
        <w:rPr>
          <w:rFonts w:ascii="Calibri" w:hAnsi="Calibri" w:cs="Calibri"/>
          <w:b/>
          <w:bCs/>
          <w:sz w:val="22"/>
          <w:szCs w:val="22"/>
        </w:rPr>
        <w:t xml:space="preserve"> Kč</w:t>
      </w:r>
    </w:p>
    <w:p w14:paraId="6BA80BBC" w14:textId="77777777" w:rsidR="0078691D" w:rsidRPr="00494F64" w:rsidRDefault="0078691D" w:rsidP="0078691D">
      <w:pPr>
        <w:jc w:val="both"/>
        <w:rPr>
          <w:rFonts w:ascii="Calibri" w:hAnsi="Calibri" w:cs="Calibri"/>
          <w:b/>
          <w:bCs/>
          <w:sz w:val="22"/>
          <w:szCs w:val="22"/>
        </w:rPr>
      </w:pPr>
    </w:p>
    <w:p w14:paraId="340774D7" w14:textId="5E86C1F3" w:rsidR="0078691D" w:rsidRDefault="0000088A" w:rsidP="0078691D">
      <w:pPr>
        <w:numPr>
          <w:ilvl w:val="0"/>
          <w:numId w:val="10"/>
        </w:numPr>
        <w:ind w:left="284" w:hanging="284"/>
        <w:jc w:val="both"/>
        <w:rPr>
          <w:rFonts w:ascii="Calibri" w:hAnsi="Calibri" w:cs="Calibri"/>
          <w:sz w:val="22"/>
          <w:szCs w:val="22"/>
        </w:rPr>
      </w:pPr>
      <w:r>
        <w:rPr>
          <w:rFonts w:ascii="Calibri" w:hAnsi="Calibri" w:cs="Calibri"/>
          <w:sz w:val="22"/>
          <w:szCs w:val="22"/>
        </w:rPr>
        <w:t>Ve sjednané odměně jsou zahrnuty veškeré náklady příkazníka spojené s plněním smlouvy, a to</w:t>
      </w:r>
      <w:r w:rsidR="0078691D">
        <w:rPr>
          <w:rFonts w:ascii="Calibri" w:hAnsi="Calibri" w:cs="Calibri"/>
          <w:sz w:val="22"/>
          <w:szCs w:val="22"/>
        </w:rPr>
        <w:t xml:space="preserve"> </w:t>
      </w:r>
      <w:r>
        <w:rPr>
          <w:rFonts w:ascii="Calibri" w:hAnsi="Calibri" w:cs="Calibri"/>
          <w:sz w:val="22"/>
          <w:szCs w:val="22"/>
        </w:rPr>
        <w:t>včetně cestovních nákladů a jiných obdobných nákladů a doby strávené cestou na kontrolní den či</w:t>
      </w:r>
      <w:r w:rsidR="0078691D">
        <w:rPr>
          <w:rFonts w:ascii="Calibri" w:hAnsi="Calibri" w:cs="Calibri"/>
          <w:sz w:val="22"/>
          <w:szCs w:val="22"/>
        </w:rPr>
        <w:t xml:space="preserve"> </w:t>
      </w:r>
      <w:r>
        <w:rPr>
          <w:rFonts w:ascii="Calibri" w:hAnsi="Calibri" w:cs="Calibri"/>
          <w:sz w:val="22"/>
          <w:szCs w:val="22"/>
        </w:rPr>
        <w:t>jiné jednání. Změna odměny je možná pouze pokud po podpisu této smlouvy dojde ke změně</w:t>
      </w:r>
      <w:r w:rsidR="0078691D">
        <w:rPr>
          <w:rFonts w:ascii="Calibri" w:hAnsi="Calibri" w:cs="Calibri"/>
          <w:sz w:val="22"/>
          <w:szCs w:val="22"/>
        </w:rPr>
        <w:t xml:space="preserve"> </w:t>
      </w:r>
      <w:r>
        <w:rPr>
          <w:rFonts w:ascii="Calibri" w:hAnsi="Calibri" w:cs="Calibri"/>
          <w:sz w:val="22"/>
          <w:szCs w:val="22"/>
        </w:rPr>
        <w:t>sazeb DPH, a to o částku odpovídající zvýšení nebo snížení sazby DPH.</w:t>
      </w:r>
    </w:p>
    <w:p w14:paraId="72CB6635" w14:textId="77777777" w:rsidR="00880166" w:rsidRDefault="00880166" w:rsidP="00880166">
      <w:pPr>
        <w:ind w:left="284"/>
        <w:jc w:val="both"/>
        <w:rPr>
          <w:rFonts w:ascii="Calibri" w:hAnsi="Calibri" w:cs="Calibri"/>
          <w:sz w:val="22"/>
          <w:szCs w:val="22"/>
        </w:rPr>
      </w:pPr>
    </w:p>
    <w:p w14:paraId="69A9756E" w14:textId="64AC315B" w:rsidR="00A77396" w:rsidRDefault="00A77396" w:rsidP="00A77396">
      <w:pPr>
        <w:numPr>
          <w:ilvl w:val="0"/>
          <w:numId w:val="10"/>
        </w:numPr>
        <w:ind w:left="284" w:hanging="284"/>
        <w:jc w:val="both"/>
        <w:rPr>
          <w:rFonts w:ascii="Calibri" w:hAnsi="Calibri" w:cs="Calibri"/>
          <w:sz w:val="22"/>
          <w:szCs w:val="22"/>
        </w:rPr>
      </w:pPr>
      <w:r>
        <w:rPr>
          <w:rFonts w:ascii="Calibri" w:hAnsi="Calibri" w:cs="Calibri"/>
          <w:sz w:val="22"/>
          <w:szCs w:val="22"/>
        </w:rPr>
        <w:t>Odměna bude příkazníkovi hrazena průběžně, na základě faktur vystavovaných vždy ke konci příslušného kalendářního měsíce.</w:t>
      </w:r>
    </w:p>
    <w:p w14:paraId="250AF72C" w14:textId="77777777" w:rsidR="00A77396" w:rsidRDefault="00A77396" w:rsidP="00A77396">
      <w:pPr>
        <w:jc w:val="both"/>
        <w:rPr>
          <w:rFonts w:ascii="Calibri" w:hAnsi="Calibri" w:cs="Calibri"/>
          <w:sz w:val="22"/>
          <w:szCs w:val="22"/>
        </w:rPr>
      </w:pPr>
    </w:p>
    <w:p w14:paraId="30B91047" w14:textId="6F9AC033" w:rsidR="00A77396" w:rsidRDefault="00A77396" w:rsidP="00A77396">
      <w:pPr>
        <w:numPr>
          <w:ilvl w:val="0"/>
          <w:numId w:val="10"/>
        </w:numPr>
        <w:ind w:left="284" w:hanging="284"/>
        <w:jc w:val="both"/>
        <w:rPr>
          <w:rFonts w:ascii="Calibri" w:hAnsi="Calibri" w:cs="Calibri"/>
          <w:sz w:val="22"/>
          <w:szCs w:val="22"/>
        </w:rPr>
      </w:pPr>
      <w:r>
        <w:rPr>
          <w:rFonts w:ascii="Calibri" w:hAnsi="Calibri" w:cs="Calibri"/>
          <w:sz w:val="22"/>
          <w:szCs w:val="22"/>
        </w:rPr>
        <w:t xml:space="preserve">Závěrečná faktura bude vystavena do 30 dnů ode </w:t>
      </w:r>
      <w:r w:rsidR="00D8685A">
        <w:rPr>
          <w:rFonts w:ascii="Calibri" w:hAnsi="Calibri" w:cs="Calibri"/>
          <w:sz w:val="22"/>
          <w:szCs w:val="22"/>
        </w:rPr>
        <w:t>ukončení stavby formou předání díla zhotovitelem objednateli.</w:t>
      </w:r>
    </w:p>
    <w:p w14:paraId="46B23D99" w14:textId="77777777" w:rsidR="00A77396" w:rsidRDefault="00A77396" w:rsidP="00A77396">
      <w:pPr>
        <w:ind w:left="284"/>
        <w:jc w:val="both"/>
        <w:rPr>
          <w:rFonts w:ascii="Calibri" w:hAnsi="Calibri" w:cs="Calibri"/>
          <w:sz w:val="22"/>
          <w:szCs w:val="22"/>
        </w:rPr>
      </w:pPr>
    </w:p>
    <w:p w14:paraId="3EF1ED33" w14:textId="77777777" w:rsidR="00A77396" w:rsidRDefault="00A77396" w:rsidP="00A77396">
      <w:pPr>
        <w:numPr>
          <w:ilvl w:val="0"/>
          <w:numId w:val="10"/>
        </w:numPr>
        <w:ind w:left="284" w:hanging="284"/>
        <w:jc w:val="both"/>
        <w:rPr>
          <w:rFonts w:ascii="Calibri" w:hAnsi="Calibri" w:cs="Calibri"/>
          <w:sz w:val="22"/>
          <w:szCs w:val="22"/>
        </w:rPr>
      </w:pPr>
      <w:r>
        <w:rPr>
          <w:rFonts w:ascii="Calibri" w:hAnsi="Calibri" w:cs="Calibri"/>
          <w:sz w:val="22"/>
          <w:szCs w:val="22"/>
        </w:rPr>
        <w:t>Splatnost faktur činí 30 dnů ode dne jejího doručení příkazci. Povinnost zaplatit je splněna dnem odepsání fakturované částky z účtu příkazce.</w:t>
      </w:r>
    </w:p>
    <w:p w14:paraId="5ECA0261" w14:textId="77777777" w:rsidR="00880166" w:rsidRDefault="00880166" w:rsidP="00880166">
      <w:pPr>
        <w:jc w:val="both"/>
        <w:rPr>
          <w:rFonts w:ascii="Calibri" w:hAnsi="Calibri" w:cs="Calibri"/>
          <w:sz w:val="22"/>
          <w:szCs w:val="22"/>
        </w:rPr>
      </w:pPr>
    </w:p>
    <w:p w14:paraId="325BF55A" w14:textId="171A2847" w:rsidR="0078691D" w:rsidRDefault="0000088A" w:rsidP="0078691D">
      <w:pPr>
        <w:numPr>
          <w:ilvl w:val="0"/>
          <w:numId w:val="10"/>
        </w:numPr>
        <w:ind w:left="284" w:hanging="284"/>
        <w:jc w:val="both"/>
        <w:rPr>
          <w:rFonts w:ascii="Calibri" w:hAnsi="Calibri" w:cs="Calibri"/>
          <w:sz w:val="22"/>
          <w:szCs w:val="22"/>
        </w:rPr>
      </w:pPr>
      <w:r>
        <w:rPr>
          <w:rFonts w:ascii="Calibri" w:hAnsi="Calibri" w:cs="Calibri"/>
          <w:sz w:val="22"/>
          <w:szCs w:val="22"/>
        </w:rPr>
        <w:t>Příkazník ve faktuře vyčíslí zvlášť cenu bez DPH, zvlášť DPH a zvlášť celkovou fakturovano</w:t>
      </w:r>
      <w:r w:rsidR="0078691D">
        <w:rPr>
          <w:rFonts w:ascii="Calibri" w:hAnsi="Calibri" w:cs="Calibri"/>
          <w:sz w:val="22"/>
          <w:szCs w:val="22"/>
        </w:rPr>
        <w:t xml:space="preserve">u </w:t>
      </w:r>
      <w:r>
        <w:rPr>
          <w:rFonts w:ascii="Calibri" w:hAnsi="Calibri" w:cs="Calibri"/>
          <w:sz w:val="22"/>
          <w:szCs w:val="22"/>
        </w:rPr>
        <w:t>částku včetně DPH. Součástí faktury bude originál pracovního výkazu, ze kterého bude patrná</w:t>
      </w:r>
      <w:r w:rsidR="0078691D">
        <w:rPr>
          <w:rFonts w:ascii="Calibri" w:hAnsi="Calibri" w:cs="Calibri"/>
          <w:sz w:val="22"/>
          <w:szCs w:val="22"/>
        </w:rPr>
        <w:t xml:space="preserve"> </w:t>
      </w:r>
      <w:r>
        <w:rPr>
          <w:rFonts w:ascii="Calibri" w:hAnsi="Calibri" w:cs="Calibri"/>
          <w:sz w:val="22"/>
          <w:szCs w:val="22"/>
        </w:rPr>
        <w:t>činnost zhotovitele v rámci plnění díla.</w:t>
      </w:r>
    </w:p>
    <w:p w14:paraId="6187FB97" w14:textId="77777777" w:rsidR="00880166" w:rsidRDefault="00880166" w:rsidP="00880166">
      <w:pPr>
        <w:jc w:val="both"/>
        <w:rPr>
          <w:rFonts w:ascii="Calibri" w:hAnsi="Calibri" w:cs="Calibri"/>
          <w:sz w:val="22"/>
          <w:szCs w:val="22"/>
        </w:rPr>
      </w:pPr>
    </w:p>
    <w:p w14:paraId="4039ED65" w14:textId="7ACC25B8" w:rsidR="0078691D" w:rsidRDefault="0000088A" w:rsidP="0078691D">
      <w:pPr>
        <w:numPr>
          <w:ilvl w:val="0"/>
          <w:numId w:val="10"/>
        </w:numPr>
        <w:ind w:left="284" w:hanging="284"/>
        <w:jc w:val="both"/>
        <w:rPr>
          <w:rFonts w:ascii="Calibri" w:hAnsi="Calibri" w:cs="Calibri"/>
          <w:sz w:val="22"/>
          <w:szCs w:val="22"/>
        </w:rPr>
      </w:pPr>
      <w:r>
        <w:rPr>
          <w:rFonts w:ascii="Calibri" w:hAnsi="Calibri" w:cs="Calibri"/>
          <w:sz w:val="22"/>
          <w:szCs w:val="22"/>
        </w:rPr>
        <w:t>Faktury budou zaslány na adresu příkazce, uvedenou v záhlaví této smlouvy. Faktury je nutno</w:t>
      </w:r>
      <w:r w:rsidR="0078691D">
        <w:rPr>
          <w:rFonts w:ascii="Calibri" w:hAnsi="Calibri" w:cs="Calibri"/>
          <w:sz w:val="22"/>
          <w:szCs w:val="22"/>
        </w:rPr>
        <w:t xml:space="preserve"> </w:t>
      </w:r>
      <w:r>
        <w:rPr>
          <w:rFonts w:ascii="Calibri" w:hAnsi="Calibri" w:cs="Calibri"/>
          <w:sz w:val="22"/>
          <w:szCs w:val="22"/>
        </w:rPr>
        <w:t>vrátit do data jejich splatnosti. Faktury se považují za včas vrácené, jestliže jsou nejpozději</w:t>
      </w:r>
      <w:r w:rsidR="0078691D">
        <w:rPr>
          <w:rFonts w:ascii="Calibri" w:hAnsi="Calibri" w:cs="Calibri"/>
          <w:sz w:val="22"/>
          <w:szCs w:val="22"/>
        </w:rPr>
        <w:t xml:space="preserve"> v poslední den lhůty své splatnosti odeslány zpět příkazníkovi.</w:t>
      </w:r>
    </w:p>
    <w:p w14:paraId="04CFEC99" w14:textId="77777777" w:rsidR="00880166" w:rsidRDefault="00880166" w:rsidP="00880166">
      <w:pPr>
        <w:jc w:val="both"/>
        <w:rPr>
          <w:rFonts w:ascii="Calibri" w:hAnsi="Calibri" w:cs="Calibri"/>
          <w:sz w:val="22"/>
          <w:szCs w:val="22"/>
        </w:rPr>
      </w:pPr>
    </w:p>
    <w:p w14:paraId="515D9336" w14:textId="107AFC5E" w:rsidR="0078691D" w:rsidRDefault="0078691D" w:rsidP="0078691D">
      <w:pPr>
        <w:numPr>
          <w:ilvl w:val="0"/>
          <w:numId w:val="10"/>
        </w:numPr>
        <w:ind w:left="284" w:hanging="284"/>
        <w:jc w:val="both"/>
        <w:rPr>
          <w:rFonts w:ascii="Calibri" w:hAnsi="Calibri" w:cs="Calibri"/>
          <w:sz w:val="22"/>
          <w:szCs w:val="22"/>
        </w:rPr>
      </w:pPr>
      <w:r>
        <w:rPr>
          <w:rFonts w:ascii="Calibri" w:hAnsi="Calibri" w:cs="Calibri"/>
          <w:sz w:val="22"/>
          <w:szCs w:val="22"/>
        </w:rPr>
        <w:t>V případě prodlení příkazce s úhradou faktury nebo její části má zhotovitel nárok na úrok z prodlení ve výši 0,01 % z dlužné částky za každý den prodlení.</w:t>
      </w:r>
    </w:p>
    <w:p w14:paraId="62144E21" w14:textId="4C56FBE7" w:rsidR="0058639B" w:rsidRDefault="0058639B" w:rsidP="0058639B">
      <w:pPr>
        <w:pStyle w:val="Odstavecseseznamem"/>
        <w:rPr>
          <w:rFonts w:ascii="Calibri" w:hAnsi="Calibri" w:cs="Calibri"/>
          <w:sz w:val="22"/>
          <w:szCs w:val="22"/>
        </w:rPr>
      </w:pPr>
    </w:p>
    <w:p w14:paraId="5582EC3E" w14:textId="4F403386" w:rsidR="00CE052C" w:rsidRDefault="00207D86" w:rsidP="00CE052C">
      <w:pPr>
        <w:pStyle w:val="Nadpis2"/>
        <w:jc w:val="center"/>
        <w:rPr>
          <w:rFonts w:ascii="Calibri" w:hAnsi="Calibri" w:cs="Calibri"/>
          <w:sz w:val="22"/>
          <w:szCs w:val="22"/>
          <w:u w:val="none"/>
        </w:rPr>
      </w:pPr>
      <w:r>
        <w:rPr>
          <w:rFonts w:ascii="Calibri" w:hAnsi="Calibri" w:cs="Calibri"/>
          <w:sz w:val="22"/>
          <w:szCs w:val="22"/>
          <w:u w:val="none"/>
        </w:rPr>
        <w:t>I</w:t>
      </w:r>
      <w:r w:rsidR="0078691D">
        <w:rPr>
          <w:rFonts w:ascii="Calibri" w:hAnsi="Calibri" w:cs="Calibri"/>
          <w:sz w:val="22"/>
          <w:szCs w:val="22"/>
          <w:u w:val="none"/>
        </w:rPr>
        <w:t>V</w:t>
      </w:r>
      <w:r w:rsidR="00CE052C">
        <w:rPr>
          <w:rFonts w:ascii="Calibri" w:hAnsi="Calibri" w:cs="Calibri"/>
          <w:sz w:val="22"/>
          <w:szCs w:val="22"/>
          <w:u w:val="none"/>
        </w:rPr>
        <w:t>.</w:t>
      </w:r>
    </w:p>
    <w:p w14:paraId="1AADEA2E" w14:textId="395AAD51" w:rsidR="00C86E94" w:rsidRDefault="0078691D" w:rsidP="00CE052C">
      <w:pPr>
        <w:pStyle w:val="Nadpis2"/>
        <w:jc w:val="center"/>
        <w:rPr>
          <w:rFonts w:ascii="Calibri" w:hAnsi="Calibri" w:cs="Calibri"/>
          <w:sz w:val="22"/>
          <w:szCs w:val="22"/>
        </w:rPr>
      </w:pPr>
      <w:r>
        <w:rPr>
          <w:rFonts w:ascii="Calibri" w:hAnsi="Calibri" w:cs="Calibri"/>
          <w:sz w:val="22"/>
          <w:szCs w:val="22"/>
        </w:rPr>
        <w:t>Povinnosti příkazníka a způsob plnění předmětu smlouvy</w:t>
      </w:r>
    </w:p>
    <w:p w14:paraId="66B7DC1B" w14:textId="3683F64A" w:rsidR="0078691D" w:rsidRDefault="0078691D" w:rsidP="0078691D">
      <w:pPr>
        <w:rPr>
          <w:rFonts w:ascii="Calibri" w:hAnsi="Calibri" w:cs="Calibri"/>
          <w:sz w:val="22"/>
          <w:szCs w:val="22"/>
        </w:rPr>
      </w:pPr>
    </w:p>
    <w:p w14:paraId="3F723852" w14:textId="402FA05B"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Příkazník je povinen činnosti dle této smlouvy plnit osobně, poctivě a pečlivě podle svých schopností, za použití každého prostředku, jehož použití povaha činností dle této smlouvy vyžaduje, jakož i takového, který se shoduje s vůlí příkazce.</w:t>
      </w:r>
    </w:p>
    <w:p w14:paraId="7E27A91C" w14:textId="77777777" w:rsidR="00880166" w:rsidRDefault="00880166" w:rsidP="00880166">
      <w:pPr>
        <w:ind w:left="284"/>
        <w:jc w:val="both"/>
        <w:rPr>
          <w:rFonts w:ascii="Calibri" w:hAnsi="Calibri" w:cs="Calibri"/>
          <w:sz w:val="22"/>
          <w:szCs w:val="22"/>
        </w:rPr>
      </w:pPr>
    </w:p>
    <w:p w14:paraId="36E8988B" w14:textId="6192164B"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 xml:space="preserve">Příkazník je povinen vykonávat </w:t>
      </w:r>
      <w:r w:rsidR="005B41C6">
        <w:rPr>
          <w:rFonts w:ascii="Calibri" w:hAnsi="Calibri" w:cs="Calibri"/>
          <w:sz w:val="22"/>
          <w:szCs w:val="22"/>
        </w:rPr>
        <w:t>BOZP</w:t>
      </w:r>
      <w:r w:rsidR="00722D8C">
        <w:rPr>
          <w:rFonts w:ascii="Calibri" w:hAnsi="Calibri" w:cs="Calibri"/>
          <w:sz w:val="22"/>
          <w:szCs w:val="22"/>
        </w:rPr>
        <w:t xml:space="preserve"> </w:t>
      </w:r>
      <w:r>
        <w:rPr>
          <w:rFonts w:ascii="Calibri" w:hAnsi="Calibri" w:cs="Calibri"/>
          <w:sz w:val="22"/>
          <w:szCs w:val="22"/>
        </w:rPr>
        <w:t>v souladu s postupem a průběhem provádění díla, požadavky příkazce a v návaznosti na jednotlivé kontrolní dny.</w:t>
      </w:r>
    </w:p>
    <w:p w14:paraId="6633F7B6" w14:textId="77777777" w:rsidR="00880166" w:rsidRDefault="00880166" w:rsidP="00880166">
      <w:pPr>
        <w:ind w:left="284"/>
        <w:jc w:val="both"/>
        <w:rPr>
          <w:rFonts w:ascii="Calibri" w:hAnsi="Calibri" w:cs="Calibri"/>
          <w:sz w:val="22"/>
          <w:szCs w:val="22"/>
        </w:rPr>
      </w:pPr>
    </w:p>
    <w:p w14:paraId="0C86B523" w14:textId="6600A09A"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 xml:space="preserve">Příkazník je oprávněn provádět kontrolu provádění díla kdykoliv dle svého uvážení. Svoji účast pak zaznamená ve stavebním deníku. Totéž platí pro účast </w:t>
      </w:r>
      <w:r w:rsidR="005B41C6">
        <w:rPr>
          <w:rFonts w:ascii="Calibri" w:hAnsi="Calibri" w:cs="Calibri"/>
          <w:sz w:val="22"/>
          <w:szCs w:val="22"/>
        </w:rPr>
        <w:t>BOZP</w:t>
      </w:r>
      <w:r w:rsidR="00722D8C">
        <w:rPr>
          <w:rFonts w:ascii="Calibri" w:hAnsi="Calibri" w:cs="Calibri"/>
          <w:sz w:val="22"/>
          <w:szCs w:val="22"/>
        </w:rPr>
        <w:t xml:space="preserve">  </w:t>
      </w:r>
      <w:r>
        <w:rPr>
          <w:rFonts w:ascii="Calibri" w:hAnsi="Calibri" w:cs="Calibri"/>
          <w:sz w:val="22"/>
          <w:szCs w:val="22"/>
        </w:rPr>
        <w:t xml:space="preserve">na stavbě při vyzvání zhotovitele díla při závažných skutečnostech, např. hrozících </w:t>
      </w:r>
      <w:proofErr w:type="gramStart"/>
      <w:r>
        <w:rPr>
          <w:rFonts w:ascii="Calibri" w:hAnsi="Calibri" w:cs="Calibri"/>
          <w:sz w:val="22"/>
          <w:szCs w:val="22"/>
        </w:rPr>
        <w:t>kolizích,</w:t>
      </w:r>
      <w:proofErr w:type="gramEnd"/>
      <w:r>
        <w:rPr>
          <w:rFonts w:ascii="Calibri" w:hAnsi="Calibri" w:cs="Calibri"/>
          <w:sz w:val="22"/>
          <w:szCs w:val="22"/>
        </w:rPr>
        <w:t xml:space="preserve"> apod.</w:t>
      </w:r>
    </w:p>
    <w:p w14:paraId="553B7B82" w14:textId="77777777" w:rsidR="00880166" w:rsidRDefault="00880166" w:rsidP="00880166">
      <w:pPr>
        <w:jc w:val="both"/>
        <w:rPr>
          <w:rFonts w:ascii="Calibri" w:hAnsi="Calibri" w:cs="Calibri"/>
          <w:sz w:val="22"/>
          <w:szCs w:val="22"/>
        </w:rPr>
      </w:pPr>
    </w:p>
    <w:p w14:paraId="325A5AEC" w14:textId="5D844B1F"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Při plnění předmětu této smlouvy se příkazník zavazuje dodržovat obecně závazné předpisy, ujednání této smlouvy a bude se řídit výchozími podklady příkazce jemu předanými.</w:t>
      </w:r>
    </w:p>
    <w:p w14:paraId="3742CD89" w14:textId="77777777" w:rsidR="00880166" w:rsidRDefault="00880166" w:rsidP="00880166">
      <w:pPr>
        <w:jc w:val="both"/>
        <w:rPr>
          <w:rFonts w:ascii="Calibri" w:hAnsi="Calibri" w:cs="Calibri"/>
          <w:sz w:val="22"/>
          <w:szCs w:val="22"/>
        </w:rPr>
      </w:pPr>
    </w:p>
    <w:p w14:paraId="1DFDFEC4" w14:textId="13A436C4"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Příkazník bude neprodleně informovat příkazce o všech podstatných relevantních skutečnostech zjištěných při plnění této smlouvy.</w:t>
      </w:r>
    </w:p>
    <w:p w14:paraId="1DD5CBE1" w14:textId="77777777" w:rsidR="00880166" w:rsidRDefault="00880166" w:rsidP="00880166">
      <w:pPr>
        <w:jc w:val="both"/>
        <w:rPr>
          <w:rFonts w:ascii="Calibri" w:hAnsi="Calibri" w:cs="Calibri"/>
          <w:sz w:val="22"/>
          <w:szCs w:val="22"/>
        </w:rPr>
      </w:pPr>
    </w:p>
    <w:p w14:paraId="7145A875" w14:textId="1BB6E1CE"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Příkazník se zavazuje, že veškerá požadovaná vysvětlení k dokumentaci a svá stanoviska k návrhům zhotovitele stavby podá neprodleně, nejpozději do pěti pracovních dnů od skutečnosti, ke které se vyjadřuje, nebude-li dohodnuto jinak.</w:t>
      </w:r>
    </w:p>
    <w:p w14:paraId="5201589A" w14:textId="77777777" w:rsidR="00880166" w:rsidRDefault="00880166" w:rsidP="00880166">
      <w:pPr>
        <w:jc w:val="both"/>
        <w:rPr>
          <w:rFonts w:ascii="Calibri" w:hAnsi="Calibri" w:cs="Calibri"/>
          <w:sz w:val="22"/>
          <w:szCs w:val="22"/>
        </w:rPr>
      </w:pPr>
    </w:p>
    <w:p w14:paraId="41573EC3" w14:textId="623790C4"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lastRenderedPageBreak/>
        <w:t>Příkazník je povinen zachovávat mlčenlivost o skutečnostech souvisejících s plněním této smlouvy. Jejich obsah může být sdělen třetí osobě pouze po výslovném zmocnění příkazcem.</w:t>
      </w:r>
    </w:p>
    <w:p w14:paraId="08B98A78" w14:textId="77777777" w:rsidR="00880166" w:rsidRDefault="00880166" w:rsidP="00880166">
      <w:pPr>
        <w:jc w:val="both"/>
        <w:rPr>
          <w:rFonts w:ascii="Calibri" w:hAnsi="Calibri" w:cs="Calibri"/>
          <w:sz w:val="22"/>
          <w:szCs w:val="22"/>
        </w:rPr>
      </w:pPr>
    </w:p>
    <w:p w14:paraId="5EB2DA04" w14:textId="57352D21"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Příkazník se zdrží veškerého jednání, které by mohlo přímo nebo nepřímo poškodit zájmy příkazce.</w:t>
      </w:r>
    </w:p>
    <w:p w14:paraId="2E11214F" w14:textId="77777777" w:rsidR="00880166" w:rsidRDefault="00880166" w:rsidP="00880166">
      <w:pPr>
        <w:jc w:val="both"/>
        <w:rPr>
          <w:rFonts w:ascii="Calibri" w:hAnsi="Calibri" w:cs="Calibri"/>
          <w:sz w:val="22"/>
          <w:szCs w:val="22"/>
        </w:rPr>
      </w:pPr>
    </w:p>
    <w:p w14:paraId="0759BDF4" w14:textId="4F1D216F"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V průběhu plnění smlouvy je příkazník povinen respektovat ustanovení zákona č. 183/2006, o územním plánování a stavebním řádu (stavební zákon) v platném znění, a dalších právních předpisů. Dále je příkazce povinen respektovat výchozí podklady a pokyny příkazce, zápisy a dohody smluvních stran a vyjádřeními dotčených orgánů.</w:t>
      </w:r>
    </w:p>
    <w:p w14:paraId="2B9874AB" w14:textId="77777777" w:rsidR="00880166" w:rsidRDefault="00880166" w:rsidP="00880166">
      <w:pPr>
        <w:jc w:val="both"/>
        <w:rPr>
          <w:rFonts w:ascii="Calibri" w:hAnsi="Calibri" w:cs="Calibri"/>
          <w:sz w:val="22"/>
          <w:szCs w:val="22"/>
        </w:rPr>
      </w:pPr>
    </w:p>
    <w:p w14:paraId="6CC395B8" w14:textId="0921F134"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 xml:space="preserve"> V případě, že příkazník obdrží od příkazce takový pokyn pro výkon činností dle této smlouvy, který bude zřejmě nesprávný, je povinen příkazce na tuto skutečnost upozornit. Pokyn lze splnit jen tehdy, pokud na něm příkazce trvá.</w:t>
      </w:r>
    </w:p>
    <w:p w14:paraId="43213725" w14:textId="77777777" w:rsidR="0078691D" w:rsidRDefault="0078691D" w:rsidP="0078691D">
      <w:pPr>
        <w:rPr>
          <w:rFonts w:ascii="Calibri" w:hAnsi="Calibri" w:cs="Calibri"/>
          <w:sz w:val="22"/>
          <w:szCs w:val="22"/>
        </w:rPr>
      </w:pPr>
    </w:p>
    <w:p w14:paraId="40A90E75" w14:textId="77777777" w:rsidR="00CB4CE3" w:rsidRDefault="00CB4CE3" w:rsidP="00CB1092">
      <w:pPr>
        <w:jc w:val="both"/>
        <w:rPr>
          <w:rFonts w:ascii="Calibri" w:hAnsi="Calibri" w:cs="Calibri"/>
          <w:sz w:val="22"/>
          <w:szCs w:val="22"/>
        </w:rPr>
      </w:pPr>
    </w:p>
    <w:p w14:paraId="309C74BF" w14:textId="0A2F0774" w:rsidR="005946E6" w:rsidRDefault="00D01A6E" w:rsidP="00B064F4">
      <w:pPr>
        <w:jc w:val="center"/>
        <w:rPr>
          <w:rFonts w:ascii="Calibri" w:hAnsi="Calibri" w:cs="Calibri"/>
          <w:b/>
          <w:sz w:val="22"/>
          <w:szCs w:val="22"/>
        </w:rPr>
      </w:pPr>
      <w:r>
        <w:rPr>
          <w:rFonts w:ascii="Calibri" w:hAnsi="Calibri" w:cs="Calibri"/>
          <w:b/>
          <w:sz w:val="22"/>
          <w:szCs w:val="22"/>
        </w:rPr>
        <w:t>V.</w:t>
      </w:r>
    </w:p>
    <w:p w14:paraId="7D379FD8" w14:textId="0F256FA2" w:rsidR="00D01A6E" w:rsidRDefault="0078691D" w:rsidP="00B064F4">
      <w:pPr>
        <w:jc w:val="center"/>
        <w:rPr>
          <w:rFonts w:ascii="Calibri" w:hAnsi="Calibri" w:cs="Calibri"/>
          <w:b/>
          <w:sz w:val="22"/>
          <w:szCs w:val="22"/>
          <w:u w:val="single"/>
        </w:rPr>
      </w:pPr>
      <w:r>
        <w:rPr>
          <w:rFonts w:ascii="Calibri" w:hAnsi="Calibri" w:cs="Calibri"/>
          <w:b/>
          <w:sz w:val="22"/>
          <w:szCs w:val="22"/>
          <w:u w:val="single"/>
        </w:rPr>
        <w:t>Součinnost příkazce</w:t>
      </w:r>
    </w:p>
    <w:p w14:paraId="4DF50740" w14:textId="4C240B60" w:rsidR="0078691D" w:rsidRDefault="0078691D" w:rsidP="0078691D">
      <w:pPr>
        <w:rPr>
          <w:rFonts w:ascii="Calibri" w:hAnsi="Calibri" w:cs="Calibri"/>
          <w:b/>
          <w:sz w:val="22"/>
          <w:szCs w:val="22"/>
          <w:u w:val="single"/>
        </w:rPr>
      </w:pPr>
    </w:p>
    <w:p w14:paraId="32825290" w14:textId="01D4DF6A" w:rsidR="0078691D" w:rsidRDefault="0078691D" w:rsidP="0078691D">
      <w:pPr>
        <w:numPr>
          <w:ilvl w:val="0"/>
          <w:numId w:val="13"/>
        </w:numPr>
        <w:ind w:left="284" w:hanging="284"/>
        <w:jc w:val="both"/>
        <w:rPr>
          <w:rFonts w:ascii="Calibri" w:hAnsi="Calibri" w:cs="Calibri"/>
          <w:sz w:val="22"/>
          <w:szCs w:val="22"/>
        </w:rPr>
      </w:pPr>
      <w:r>
        <w:rPr>
          <w:rFonts w:ascii="Calibri" w:hAnsi="Calibri" w:cs="Calibri"/>
          <w:sz w:val="22"/>
          <w:szCs w:val="22"/>
        </w:rPr>
        <w:t>Příkazce je povinen oznámit příkazníkovi nejméně jeden kalendářní týden předem čas a místo konání kontrolního dne nebo jednání, nebude-li dohodnuto jinak, a to v případě jeho požadavku na účast příkazníka na kontrolním dnu či jednání.</w:t>
      </w:r>
    </w:p>
    <w:p w14:paraId="5E8B9D41" w14:textId="77777777" w:rsidR="00880166" w:rsidRDefault="00880166" w:rsidP="00880166">
      <w:pPr>
        <w:jc w:val="both"/>
        <w:rPr>
          <w:rFonts w:ascii="Calibri" w:hAnsi="Calibri" w:cs="Calibri"/>
          <w:sz w:val="22"/>
          <w:szCs w:val="22"/>
        </w:rPr>
      </w:pPr>
    </w:p>
    <w:p w14:paraId="5AEA12FD" w14:textId="3F136181" w:rsidR="0078691D" w:rsidRDefault="0078691D" w:rsidP="0078691D">
      <w:pPr>
        <w:numPr>
          <w:ilvl w:val="0"/>
          <w:numId w:val="13"/>
        </w:numPr>
        <w:ind w:left="284" w:hanging="284"/>
        <w:jc w:val="both"/>
        <w:rPr>
          <w:rFonts w:ascii="Calibri" w:hAnsi="Calibri" w:cs="Calibri"/>
          <w:sz w:val="22"/>
          <w:szCs w:val="22"/>
        </w:rPr>
      </w:pPr>
      <w:r>
        <w:rPr>
          <w:rFonts w:ascii="Calibri" w:hAnsi="Calibri" w:cs="Calibri"/>
          <w:sz w:val="22"/>
          <w:szCs w:val="22"/>
        </w:rPr>
        <w:t>Příkazce je povinen oznámit příkazníkovi nejméně jeden kalendářní týden předem čas předání staveniště a čas předání a převzetí dokončeného díla, a to v případě jeho požadavku na účast příkazníka na těchto jednáních</w:t>
      </w:r>
      <w:r w:rsidR="00880166">
        <w:rPr>
          <w:rFonts w:ascii="Calibri" w:hAnsi="Calibri" w:cs="Calibri"/>
          <w:sz w:val="22"/>
          <w:szCs w:val="22"/>
        </w:rPr>
        <w:t>.</w:t>
      </w:r>
    </w:p>
    <w:p w14:paraId="65906C60" w14:textId="77777777" w:rsidR="00880166" w:rsidRDefault="00880166" w:rsidP="00880166">
      <w:pPr>
        <w:jc w:val="both"/>
        <w:rPr>
          <w:rFonts w:ascii="Calibri" w:hAnsi="Calibri" w:cs="Calibri"/>
          <w:sz w:val="22"/>
          <w:szCs w:val="22"/>
        </w:rPr>
      </w:pPr>
    </w:p>
    <w:p w14:paraId="06B0F563" w14:textId="7382BA37" w:rsidR="0078691D" w:rsidRDefault="0078691D" w:rsidP="0078691D">
      <w:pPr>
        <w:numPr>
          <w:ilvl w:val="0"/>
          <w:numId w:val="13"/>
        </w:numPr>
        <w:ind w:left="284" w:hanging="284"/>
        <w:jc w:val="both"/>
        <w:rPr>
          <w:rFonts w:ascii="Calibri" w:hAnsi="Calibri" w:cs="Calibri"/>
          <w:sz w:val="22"/>
          <w:szCs w:val="22"/>
        </w:rPr>
      </w:pPr>
      <w:r>
        <w:rPr>
          <w:rFonts w:ascii="Calibri" w:hAnsi="Calibri" w:cs="Calibri"/>
          <w:sz w:val="22"/>
          <w:szCs w:val="22"/>
        </w:rPr>
        <w:t>Příkazce vystaví v případě potřeby příkazníkovi plnou moc pro plnění úkonů, které souvisejí výkonem činností dle této smlouvy.</w:t>
      </w:r>
    </w:p>
    <w:p w14:paraId="792EC816" w14:textId="77777777" w:rsidR="00880166" w:rsidRDefault="00880166" w:rsidP="00880166">
      <w:pPr>
        <w:jc w:val="both"/>
        <w:rPr>
          <w:rFonts w:ascii="Calibri" w:hAnsi="Calibri" w:cs="Calibri"/>
          <w:sz w:val="22"/>
          <w:szCs w:val="22"/>
        </w:rPr>
      </w:pPr>
    </w:p>
    <w:p w14:paraId="4BC7CF06" w14:textId="1D23EFBD" w:rsidR="0078691D" w:rsidRDefault="0078691D" w:rsidP="0078691D">
      <w:pPr>
        <w:numPr>
          <w:ilvl w:val="0"/>
          <w:numId w:val="13"/>
        </w:numPr>
        <w:ind w:left="284" w:hanging="284"/>
        <w:jc w:val="both"/>
        <w:rPr>
          <w:rFonts w:ascii="Calibri" w:hAnsi="Calibri" w:cs="Calibri"/>
          <w:sz w:val="22"/>
          <w:szCs w:val="22"/>
        </w:rPr>
      </w:pPr>
      <w:r>
        <w:rPr>
          <w:rFonts w:ascii="Calibri" w:hAnsi="Calibri" w:cs="Calibri"/>
          <w:sz w:val="22"/>
          <w:szCs w:val="22"/>
        </w:rPr>
        <w:t>V rámci svých možností se příkazce zavazuje k poskytnutí pomoci při zajišťování podkladů, doplňujících údajů, upřesnění apod., jejichž potřeba vznikne v průběhu plnění této smlouvy.</w:t>
      </w:r>
    </w:p>
    <w:p w14:paraId="1DD535A6" w14:textId="77777777" w:rsidR="0078691D" w:rsidRDefault="0078691D" w:rsidP="0078691D">
      <w:pPr>
        <w:rPr>
          <w:rFonts w:ascii="Calibri" w:hAnsi="Calibri" w:cs="Calibri"/>
          <w:b/>
          <w:sz w:val="22"/>
          <w:szCs w:val="22"/>
          <w:u w:val="single"/>
        </w:rPr>
      </w:pPr>
    </w:p>
    <w:p w14:paraId="49D58E9D" w14:textId="77777777" w:rsidR="00923783" w:rsidRDefault="00923783" w:rsidP="00D6366C">
      <w:pPr>
        <w:jc w:val="center"/>
        <w:rPr>
          <w:rFonts w:ascii="Calibri" w:hAnsi="Calibri" w:cs="Calibri"/>
          <w:b/>
          <w:sz w:val="22"/>
          <w:szCs w:val="22"/>
        </w:rPr>
      </w:pPr>
    </w:p>
    <w:p w14:paraId="7186C849" w14:textId="0F9569EA" w:rsidR="002946B1" w:rsidRDefault="002946B1" w:rsidP="00D6366C">
      <w:pPr>
        <w:jc w:val="center"/>
        <w:rPr>
          <w:rFonts w:ascii="Calibri" w:hAnsi="Calibri" w:cs="Calibri"/>
          <w:b/>
          <w:sz w:val="22"/>
          <w:szCs w:val="22"/>
        </w:rPr>
      </w:pPr>
      <w:r>
        <w:rPr>
          <w:rFonts w:ascii="Calibri" w:hAnsi="Calibri" w:cs="Calibri"/>
          <w:b/>
          <w:sz w:val="22"/>
          <w:szCs w:val="22"/>
        </w:rPr>
        <w:t>V</w:t>
      </w:r>
      <w:r w:rsidR="00D01A6E">
        <w:rPr>
          <w:rFonts w:ascii="Calibri" w:hAnsi="Calibri" w:cs="Calibri"/>
          <w:b/>
          <w:sz w:val="22"/>
          <w:szCs w:val="22"/>
        </w:rPr>
        <w:t>I</w:t>
      </w:r>
      <w:r w:rsidR="007966CE">
        <w:rPr>
          <w:rFonts w:ascii="Calibri" w:hAnsi="Calibri" w:cs="Calibri"/>
          <w:b/>
          <w:sz w:val="22"/>
          <w:szCs w:val="22"/>
        </w:rPr>
        <w:t>I</w:t>
      </w:r>
      <w:r>
        <w:rPr>
          <w:rFonts w:ascii="Calibri" w:hAnsi="Calibri" w:cs="Calibri"/>
          <w:b/>
          <w:sz w:val="22"/>
          <w:szCs w:val="22"/>
        </w:rPr>
        <w:t>.</w:t>
      </w:r>
    </w:p>
    <w:p w14:paraId="5ABE98DF" w14:textId="187D7F87" w:rsidR="002946B1" w:rsidRDefault="00011F8E" w:rsidP="00D6366C">
      <w:pPr>
        <w:pStyle w:val="Nadpis5"/>
        <w:tabs>
          <w:tab w:val="left" w:pos="284"/>
        </w:tabs>
        <w:rPr>
          <w:rFonts w:ascii="Calibri" w:hAnsi="Calibri" w:cs="Calibri"/>
          <w:sz w:val="22"/>
          <w:szCs w:val="22"/>
          <w:u w:val="single"/>
        </w:rPr>
      </w:pPr>
      <w:r>
        <w:rPr>
          <w:rFonts w:ascii="Calibri" w:hAnsi="Calibri" w:cs="Calibri"/>
          <w:sz w:val="22"/>
          <w:szCs w:val="22"/>
          <w:u w:val="single"/>
        </w:rPr>
        <w:t>Sankce</w:t>
      </w:r>
    </w:p>
    <w:p w14:paraId="5CFB82B2" w14:textId="729655FF" w:rsidR="008A6C8F" w:rsidRDefault="008A6C8F" w:rsidP="00CB1092">
      <w:pPr>
        <w:jc w:val="both"/>
        <w:rPr>
          <w:rFonts w:ascii="Calibri" w:hAnsi="Calibri" w:cs="Calibri"/>
          <w:sz w:val="22"/>
          <w:szCs w:val="22"/>
        </w:rPr>
      </w:pPr>
    </w:p>
    <w:p w14:paraId="6332488A" w14:textId="1BDD0B3A" w:rsidR="00011F8E" w:rsidRDefault="00011F8E" w:rsidP="00011F8E">
      <w:pPr>
        <w:numPr>
          <w:ilvl w:val="0"/>
          <w:numId w:val="15"/>
        </w:numPr>
        <w:ind w:left="284" w:hanging="284"/>
        <w:jc w:val="both"/>
        <w:rPr>
          <w:rFonts w:ascii="Calibri" w:hAnsi="Calibri" w:cs="Calibri"/>
          <w:sz w:val="22"/>
          <w:szCs w:val="22"/>
        </w:rPr>
      </w:pPr>
      <w:r>
        <w:rPr>
          <w:rFonts w:ascii="Calibri" w:hAnsi="Calibri" w:cs="Calibri"/>
          <w:sz w:val="22"/>
          <w:szCs w:val="22"/>
        </w:rPr>
        <w:t xml:space="preserve">V případě, že bude příkazník v prodlení s řádným plněním činností dle této smlouvy, je příkazce oprávněn požadovat smluvní pokutu ve výši </w:t>
      </w:r>
      <w:proofErr w:type="gramStart"/>
      <w:r>
        <w:rPr>
          <w:rFonts w:ascii="Calibri" w:hAnsi="Calibri" w:cs="Calibri"/>
          <w:sz w:val="22"/>
          <w:szCs w:val="22"/>
        </w:rPr>
        <w:t>0,05%</w:t>
      </w:r>
      <w:proofErr w:type="gramEnd"/>
      <w:r>
        <w:rPr>
          <w:rFonts w:ascii="Calibri" w:hAnsi="Calibri" w:cs="Calibri"/>
          <w:sz w:val="22"/>
          <w:szCs w:val="22"/>
        </w:rPr>
        <w:t xml:space="preserve"> z celkové odměny příkazníka za každý den prodlení.</w:t>
      </w:r>
    </w:p>
    <w:p w14:paraId="1B15BF56" w14:textId="77777777" w:rsidR="00011F8E" w:rsidRDefault="00011F8E" w:rsidP="00011F8E">
      <w:pPr>
        <w:pStyle w:val="Odstavecseseznamem"/>
        <w:rPr>
          <w:rFonts w:ascii="Calibri" w:hAnsi="Calibri" w:cs="Calibri"/>
          <w:sz w:val="22"/>
          <w:szCs w:val="22"/>
        </w:rPr>
      </w:pPr>
    </w:p>
    <w:p w14:paraId="022ADEC1" w14:textId="77777777" w:rsidR="00011F8E" w:rsidRDefault="00011F8E" w:rsidP="00011F8E">
      <w:pPr>
        <w:numPr>
          <w:ilvl w:val="0"/>
          <w:numId w:val="15"/>
        </w:numPr>
        <w:ind w:left="284" w:hanging="284"/>
        <w:jc w:val="both"/>
        <w:rPr>
          <w:rFonts w:ascii="Calibri" w:hAnsi="Calibri" w:cs="Calibri"/>
          <w:sz w:val="22"/>
          <w:szCs w:val="22"/>
        </w:rPr>
      </w:pPr>
      <w:r>
        <w:rPr>
          <w:rFonts w:ascii="Calibri" w:hAnsi="Calibri" w:cs="Calibri"/>
          <w:sz w:val="22"/>
          <w:szCs w:val="22"/>
        </w:rPr>
        <w:t>Smluvní strany se dohodly, že vylučují použití ustanovení § 2050 občanského zákoníku, tedy že nárok na náhradu škody není dotčen smluvní pokutami sjednanými v této smlouvě. Povinnost zaplatit smluvní pokutu může vzniknout i opakovaně, její celková výše není omezena.</w:t>
      </w:r>
    </w:p>
    <w:p w14:paraId="41B04FEE" w14:textId="77777777" w:rsidR="00011F8E" w:rsidRDefault="00011F8E" w:rsidP="00011F8E">
      <w:pPr>
        <w:pStyle w:val="Odstavecseseznamem"/>
        <w:rPr>
          <w:rFonts w:ascii="Calibri" w:hAnsi="Calibri" w:cs="Calibri"/>
          <w:sz w:val="22"/>
          <w:szCs w:val="22"/>
        </w:rPr>
      </w:pPr>
    </w:p>
    <w:p w14:paraId="6A53CB8C" w14:textId="44E14AA1" w:rsidR="00011F8E" w:rsidRDefault="00011F8E" w:rsidP="00011F8E">
      <w:pPr>
        <w:numPr>
          <w:ilvl w:val="0"/>
          <w:numId w:val="15"/>
        </w:numPr>
        <w:ind w:left="284" w:hanging="284"/>
        <w:jc w:val="both"/>
        <w:rPr>
          <w:rFonts w:ascii="Calibri" w:hAnsi="Calibri" w:cs="Calibri"/>
          <w:sz w:val="22"/>
          <w:szCs w:val="22"/>
        </w:rPr>
      </w:pPr>
      <w:r>
        <w:rPr>
          <w:rFonts w:ascii="Calibri" w:hAnsi="Calibri" w:cs="Calibri"/>
          <w:sz w:val="22"/>
          <w:szCs w:val="22"/>
        </w:rPr>
        <w:t>Smluvní pokutu je povinná strana povinna uhradit straně oprávněné do dvaceti jedna dnů po doručení písemné výzvy k jejímu uhrazení.</w:t>
      </w:r>
    </w:p>
    <w:p w14:paraId="3C574681" w14:textId="77777777" w:rsidR="00011F8E" w:rsidRDefault="00011F8E" w:rsidP="00CB1092">
      <w:pPr>
        <w:jc w:val="both"/>
        <w:rPr>
          <w:rFonts w:ascii="Calibri" w:hAnsi="Calibri" w:cs="Calibri"/>
          <w:sz w:val="22"/>
          <w:szCs w:val="22"/>
        </w:rPr>
      </w:pPr>
    </w:p>
    <w:p w14:paraId="0D2E78BA" w14:textId="77777777" w:rsidR="00011F8E" w:rsidRDefault="00011F8E" w:rsidP="00011F8E">
      <w:pPr>
        <w:jc w:val="center"/>
        <w:rPr>
          <w:rFonts w:ascii="Calibri" w:hAnsi="Calibri" w:cs="Calibri"/>
          <w:b/>
          <w:sz w:val="22"/>
          <w:szCs w:val="22"/>
        </w:rPr>
      </w:pPr>
    </w:p>
    <w:p w14:paraId="4ADA2042" w14:textId="761AF80F" w:rsidR="00011F8E" w:rsidRDefault="00011F8E" w:rsidP="00011F8E">
      <w:pPr>
        <w:jc w:val="center"/>
        <w:rPr>
          <w:rFonts w:ascii="Calibri" w:hAnsi="Calibri" w:cs="Calibri"/>
          <w:b/>
          <w:sz w:val="22"/>
          <w:szCs w:val="22"/>
        </w:rPr>
      </w:pPr>
      <w:r>
        <w:rPr>
          <w:rFonts w:ascii="Calibri" w:hAnsi="Calibri" w:cs="Calibri"/>
          <w:b/>
          <w:sz w:val="22"/>
          <w:szCs w:val="22"/>
        </w:rPr>
        <w:t>V</w:t>
      </w:r>
      <w:r w:rsidR="007966CE">
        <w:rPr>
          <w:rFonts w:ascii="Calibri" w:hAnsi="Calibri" w:cs="Calibri"/>
          <w:b/>
          <w:sz w:val="22"/>
          <w:szCs w:val="22"/>
        </w:rPr>
        <w:t>II</w:t>
      </w:r>
      <w:r>
        <w:rPr>
          <w:rFonts w:ascii="Calibri" w:hAnsi="Calibri" w:cs="Calibri"/>
          <w:b/>
          <w:sz w:val="22"/>
          <w:szCs w:val="22"/>
        </w:rPr>
        <w:t>I.</w:t>
      </w:r>
    </w:p>
    <w:p w14:paraId="2D144FA8" w14:textId="056AB24F" w:rsidR="00011F8E" w:rsidRDefault="00011F8E" w:rsidP="00011F8E">
      <w:pPr>
        <w:pStyle w:val="Nadpis5"/>
        <w:tabs>
          <w:tab w:val="left" w:pos="284"/>
        </w:tabs>
        <w:rPr>
          <w:rFonts w:ascii="Calibri" w:hAnsi="Calibri" w:cs="Calibri"/>
          <w:sz w:val="22"/>
          <w:szCs w:val="22"/>
          <w:u w:val="single"/>
        </w:rPr>
      </w:pPr>
      <w:r>
        <w:rPr>
          <w:rFonts w:ascii="Calibri" w:hAnsi="Calibri" w:cs="Calibri"/>
          <w:sz w:val="22"/>
          <w:szCs w:val="22"/>
          <w:u w:val="single"/>
        </w:rPr>
        <w:t>Ukončení smlouvy</w:t>
      </w:r>
    </w:p>
    <w:p w14:paraId="61DF5975" w14:textId="77777777" w:rsidR="00011F8E" w:rsidRDefault="00011F8E" w:rsidP="00011F8E">
      <w:pPr>
        <w:pStyle w:val="Odstavecseseznamem"/>
        <w:rPr>
          <w:rFonts w:ascii="Calibri" w:hAnsi="Calibri" w:cs="Calibri"/>
          <w:sz w:val="22"/>
          <w:szCs w:val="22"/>
        </w:rPr>
      </w:pPr>
    </w:p>
    <w:p w14:paraId="4DA5F22D" w14:textId="10670C50" w:rsidR="00011F8E" w:rsidRDefault="00011F8E" w:rsidP="00011F8E">
      <w:pPr>
        <w:numPr>
          <w:ilvl w:val="0"/>
          <w:numId w:val="16"/>
        </w:numPr>
        <w:ind w:left="284" w:hanging="284"/>
        <w:jc w:val="both"/>
        <w:rPr>
          <w:rFonts w:ascii="Calibri" w:hAnsi="Calibri" w:cs="Calibri"/>
          <w:sz w:val="22"/>
          <w:szCs w:val="22"/>
        </w:rPr>
      </w:pPr>
      <w:bookmarkStart w:id="1" w:name="_Hlk117606515"/>
      <w:r>
        <w:rPr>
          <w:rFonts w:ascii="Calibri" w:hAnsi="Calibri" w:cs="Calibri"/>
          <w:sz w:val="22"/>
          <w:szCs w:val="22"/>
        </w:rPr>
        <w:lastRenderedPageBreak/>
        <w:t>Smluvní vztah založený touto smlouvou končí řádným splněním závazků obou smluvních stran, vyplývajících z ujednání této smlouvy.</w:t>
      </w:r>
    </w:p>
    <w:p w14:paraId="5C502231" w14:textId="77777777" w:rsidR="00880166" w:rsidRDefault="00880166" w:rsidP="00880166">
      <w:pPr>
        <w:ind w:left="284"/>
        <w:jc w:val="both"/>
        <w:rPr>
          <w:rFonts w:ascii="Calibri" w:hAnsi="Calibri" w:cs="Calibri"/>
          <w:sz w:val="22"/>
          <w:szCs w:val="22"/>
        </w:rPr>
      </w:pPr>
    </w:p>
    <w:p w14:paraId="601EA37F" w14:textId="093C966F"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Příkazce je oprávněn příkaz kdykoliv odvolat. V takovém případě uhradí příkazníkovi odměnu, která mu náleží do okamžiku ukončení této smlouvy, resp. odvolání příkazu.</w:t>
      </w:r>
    </w:p>
    <w:p w14:paraId="7463D1A0" w14:textId="77777777" w:rsidR="00880166" w:rsidRDefault="00880166" w:rsidP="00880166">
      <w:pPr>
        <w:jc w:val="both"/>
        <w:rPr>
          <w:rFonts w:ascii="Calibri" w:hAnsi="Calibri" w:cs="Calibri"/>
          <w:sz w:val="22"/>
          <w:szCs w:val="22"/>
        </w:rPr>
      </w:pPr>
    </w:p>
    <w:p w14:paraId="0EB69318" w14:textId="748D3313"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Smlouvu lze rovněž ukončit dohodou obou smluvních stran.</w:t>
      </w:r>
    </w:p>
    <w:p w14:paraId="67ED5098" w14:textId="77777777" w:rsidR="00880166" w:rsidRDefault="00880166" w:rsidP="00880166">
      <w:pPr>
        <w:jc w:val="both"/>
        <w:rPr>
          <w:rFonts w:ascii="Calibri" w:hAnsi="Calibri" w:cs="Calibri"/>
          <w:sz w:val="22"/>
          <w:szCs w:val="22"/>
        </w:rPr>
      </w:pPr>
    </w:p>
    <w:p w14:paraId="1B672122" w14:textId="5EA06B60"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Příkazce je oprávněn odstoupit od smlouvy v případě, že dojde závažnému porušení smlouvy ze strany příkazníka. Závažné porušení smlouvy představuje zejména:</w:t>
      </w:r>
    </w:p>
    <w:p w14:paraId="4B441B44" w14:textId="77777777" w:rsidR="00011F8E" w:rsidRDefault="00011F8E" w:rsidP="00011F8E">
      <w:pPr>
        <w:ind w:left="284"/>
        <w:jc w:val="both"/>
        <w:rPr>
          <w:rFonts w:ascii="Calibri" w:hAnsi="Calibri" w:cs="Calibri"/>
          <w:sz w:val="22"/>
          <w:szCs w:val="22"/>
        </w:rPr>
      </w:pPr>
    </w:p>
    <w:p w14:paraId="4F8EC276" w14:textId="3C7621FD" w:rsidR="00011F8E" w:rsidRDefault="00011F8E" w:rsidP="00011F8E">
      <w:pPr>
        <w:numPr>
          <w:ilvl w:val="0"/>
          <w:numId w:val="17"/>
        </w:numPr>
        <w:jc w:val="both"/>
        <w:rPr>
          <w:rFonts w:ascii="Calibri" w:hAnsi="Calibri" w:cs="Calibri"/>
          <w:sz w:val="22"/>
          <w:szCs w:val="22"/>
        </w:rPr>
      </w:pPr>
      <w:r>
        <w:rPr>
          <w:rFonts w:ascii="Calibri" w:hAnsi="Calibri" w:cs="Calibri"/>
          <w:sz w:val="22"/>
          <w:szCs w:val="22"/>
        </w:rPr>
        <w:t xml:space="preserve">neprovádění </w:t>
      </w:r>
      <w:r w:rsidR="005B41C6">
        <w:rPr>
          <w:rFonts w:ascii="Calibri" w:hAnsi="Calibri" w:cs="Calibri"/>
          <w:sz w:val="22"/>
          <w:szCs w:val="22"/>
        </w:rPr>
        <w:t>BOZP</w:t>
      </w:r>
      <w:r w:rsidR="00722D8C">
        <w:rPr>
          <w:rFonts w:ascii="Calibri" w:hAnsi="Calibri" w:cs="Calibri"/>
          <w:sz w:val="22"/>
          <w:szCs w:val="22"/>
        </w:rPr>
        <w:t xml:space="preserve"> </w:t>
      </w:r>
      <w:r>
        <w:rPr>
          <w:rFonts w:ascii="Calibri" w:hAnsi="Calibri" w:cs="Calibri"/>
          <w:sz w:val="22"/>
          <w:szCs w:val="22"/>
        </w:rPr>
        <w:t>řádným způsobem, tedy zejména v rozporu s právními předpisy, projektovou dokumentací či správními rozhodnutími,</w:t>
      </w:r>
    </w:p>
    <w:p w14:paraId="376D0BFD" w14:textId="77777777" w:rsidR="00011F8E" w:rsidRDefault="00011F8E" w:rsidP="00011F8E">
      <w:pPr>
        <w:numPr>
          <w:ilvl w:val="0"/>
          <w:numId w:val="17"/>
        </w:numPr>
        <w:jc w:val="both"/>
        <w:rPr>
          <w:rFonts w:ascii="Calibri" w:hAnsi="Calibri" w:cs="Calibri"/>
          <w:sz w:val="22"/>
          <w:szCs w:val="22"/>
        </w:rPr>
      </w:pPr>
      <w:r>
        <w:rPr>
          <w:rFonts w:ascii="Calibri" w:hAnsi="Calibri" w:cs="Calibri"/>
          <w:sz w:val="22"/>
          <w:szCs w:val="22"/>
        </w:rPr>
        <w:t>příkazník neoprávněně přerušil nebo zastavil provádění činnosti,</w:t>
      </w:r>
    </w:p>
    <w:p w14:paraId="068D86B9" w14:textId="61888751" w:rsidR="00011F8E" w:rsidRDefault="00011F8E" w:rsidP="00011F8E">
      <w:pPr>
        <w:numPr>
          <w:ilvl w:val="0"/>
          <w:numId w:val="17"/>
        </w:numPr>
        <w:jc w:val="both"/>
        <w:rPr>
          <w:rFonts w:ascii="Calibri" w:hAnsi="Calibri" w:cs="Calibri"/>
          <w:sz w:val="22"/>
          <w:szCs w:val="22"/>
        </w:rPr>
      </w:pPr>
      <w:r>
        <w:rPr>
          <w:rFonts w:ascii="Calibri" w:hAnsi="Calibri" w:cs="Calibri"/>
          <w:sz w:val="22"/>
          <w:szCs w:val="22"/>
        </w:rPr>
        <w:t xml:space="preserve">v ostatních případech porušení povinnosti příkazníka ve smyslu příslušných ustanovení občanského zákoníku, jiné platné legislativy, technických </w:t>
      </w:r>
      <w:proofErr w:type="gramStart"/>
      <w:r>
        <w:rPr>
          <w:rFonts w:ascii="Calibri" w:hAnsi="Calibri" w:cs="Calibri"/>
          <w:sz w:val="22"/>
          <w:szCs w:val="22"/>
        </w:rPr>
        <w:t>norem,</w:t>
      </w:r>
      <w:proofErr w:type="gramEnd"/>
      <w:r>
        <w:rPr>
          <w:rFonts w:ascii="Calibri" w:hAnsi="Calibri" w:cs="Calibri"/>
          <w:sz w:val="22"/>
          <w:szCs w:val="22"/>
        </w:rPr>
        <w:t xml:space="preserve"> apod.</w:t>
      </w:r>
    </w:p>
    <w:p w14:paraId="4DBC0664" w14:textId="77777777" w:rsidR="00011F8E" w:rsidRDefault="00011F8E" w:rsidP="00011F8E">
      <w:pPr>
        <w:ind w:left="1004"/>
        <w:jc w:val="both"/>
        <w:rPr>
          <w:rFonts w:ascii="Calibri" w:hAnsi="Calibri" w:cs="Calibri"/>
          <w:sz w:val="22"/>
          <w:szCs w:val="22"/>
        </w:rPr>
      </w:pPr>
    </w:p>
    <w:p w14:paraId="33A54BA1" w14:textId="77777777"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Příkazce je oprávněn odstoupit od této smlouvy také v případě, nepodaří-li se mu zajistit financování díla.</w:t>
      </w:r>
    </w:p>
    <w:bookmarkEnd w:id="1"/>
    <w:p w14:paraId="456928DD" w14:textId="3F5E51B5"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Příkazník je oprávněn odstoupit od smlouvy v případě, že příkazce je opakovaně v prodlení s úhradou odměny po dobu delší než třicet dnů, aniž byla dohodnuta delší lhůta splatnosti.</w:t>
      </w:r>
    </w:p>
    <w:p w14:paraId="20715A28" w14:textId="77777777" w:rsidR="00880166" w:rsidRDefault="00880166" w:rsidP="00880166">
      <w:pPr>
        <w:ind w:left="284"/>
        <w:jc w:val="both"/>
        <w:rPr>
          <w:rFonts w:ascii="Calibri" w:hAnsi="Calibri" w:cs="Calibri"/>
          <w:sz w:val="22"/>
          <w:szCs w:val="22"/>
        </w:rPr>
      </w:pPr>
    </w:p>
    <w:p w14:paraId="24C2F247" w14:textId="379C7C5C"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Účinky odstoupení nastávají dnem doručení druhé smluvní straně, pokud v dokumentu o odstoupení od smlouvy není uvedeno jiné datum odstoupení.</w:t>
      </w:r>
    </w:p>
    <w:p w14:paraId="095BA85F" w14:textId="77777777" w:rsidR="00880166" w:rsidRDefault="00880166" w:rsidP="00880166">
      <w:pPr>
        <w:jc w:val="both"/>
        <w:rPr>
          <w:rFonts w:ascii="Calibri" w:hAnsi="Calibri" w:cs="Calibri"/>
          <w:sz w:val="22"/>
          <w:szCs w:val="22"/>
        </w:rPr>
      </w:pPr>
    </w:p>
    <w:p w14:paraId="6532461E" w14:textId="0ED6CDEE"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Po odstoupení od smlouvy je příkazník povinen písemně upozornit na opatření potřebná k tomu, aby se zabránilo škodám, hrozícím příkazci či třetím osobám nedokončením sjednané činnosti, jinak je příkazník odpovědný za takto vzniklou škodu.</w:t>
      </w:r>
    </w:p>
    <w:p w14:paraId="61A6EF36" w14:textId="5C33DCF5" w:rsidR="00011F8E" w:rsidRDefault="00011F8E" w:rsidP="00011F8E">
      <w:pPr>
        <w:jc w:val="both"/>
        <w:rPr>
          <w:rFonts w:ascii="Calibri" w:hAnsi="Calibri" w:cs="Calibri"/>
          <w:sz w:val="22"/>
          <w:szCs w:val="22"/>
        </w:rPr>
      </w:pPr>
    </w:p>
    <w:p w14:paraId="3441D960" w14:textId="0EA5F0E1" w:rsidR="00011F8E" w:rsidRDefault="007966CE" w:rsidP="00011F8E">
      <w:pPr>
        <w:jc w:val="center"/>
        <w:rPr>
          <w:rFonts w:ascii="Calibri" w:hAnsi="Calibri" w:cs="Calibri"/>
          <w:b/>
          <w:sz w:val="22"/>
          <w:szCs w:val="22"/>
        </w:rPr>
      </w:pPr>
      <w:r>
        <w:rPr>
          <w:rFonts w:ascii="Calibri" w:hAnsi="Calibri" w:cs="Calibri"/>
          <w:b/>
          <w:sz w:val="22"/>
          <w:szCs w:val="22"/>
        </w:rPr>
        <w:t>IX</w:t>
      </w:r>
      <w:r w:rsidR="00011F8E">
        <w:rPr>
          <w:rFonts w:ascii="Calibri" w:hAnsi="Calibri" w:cs="Calibri"/>
          <w:b/>
          <w:sz w:val="22"/>
          <w:szCs w:val="22"/>
        </w:rPr>
        <w:t>.</w:t>
      </w:r>
    </w:p>
    <w:p w14:paraId="5D3D04E6" w14:textId="77105C13" w:rsidR="00011F8E" w:rsidRDefault="00011F8E" w:rsidP="00011F8E">
      <w:pPr>
        <w:pStyle w:val="Nadpis5"/>
        <w:tabs>
          <w:tab w:val="left" w:pos="284"/>
        </w:tabs>
        <w:rPr>
          <w:rFonts w:ascii="Calibri" w:hAnsi="Calibri" w:cs="Calibri"/>
          <w:sz w:val="22"/>
          <w:szCs w:val="22"/>
          <w:u w:val="single"/>
        </w:rPr>
      </w:pPr>
      <w:r>
        <w:rPr>
          <w:rFonts w:ascii="Calibri" w:hAnsi="Calibri" w:cs="Calibri"/>
          <w:sz w:val="22"/>
          <w:szCs w:val="22"/>
          <w:u w:val="single"/>
        </w:rPr>
        <w:t>Ostatní ujednání</w:t>
      </w:r>
    </w:p>
    <w:p w14:paraId="08F1E145" w14:textId="77777777" w:rsidR="00011F8E" w:rsidRDefault="00011F8E" w:rsidP="00011F8E">
      <w:pPr>
        <w:jc w:val="both"/>
        <w:rPr>
          <w:rFonts w:ascii="Calibri" w:hAnsi="Calibri" w:cs="Calibri"/>
          <w:sz w:val="22"/>
          <w:szCs w:val="22"/>
        </w:rPr>
      </w:pPr>
    </w:p>
    <w:p w14:paraId="39531D65" w14:textId="4FE4918A" w:rsidR="00880166" w:rsidRDefault="00011F8E" w:rsidP="00880166">
      <w:pPr>
        <w:numPr>
          <w:ilvl w:val="0"/>
          <w:numId w:val="18"/>
        </w:numPr>
        <w:ind w:left="284" w:hanging="284"/>
        <w:jc w:val="both"/>
        <w:rPr>
          <w:rFonts w:ascii="Calibri" w:hAnsi="Calibri" w:cs="Calibri"/>
          <w:sz w:val="22"/>
          <w:szCs w:val="22"/>
        </w:rPr>
      </w:pPr>
      <w:r>
        <w:rPr>
          <w:rFonts w:ascii="Calibri" w:hAnsi="Calibri" w:cs="Calibri"/>
          <w:sz w:val="22"/>
          <w:szCs w:val="22"/>
        </w:rPr>
        <w:t>Příkazník není oprávněn započíst své pohledávky proti pohledávkám příkazce, ani své</w:t>
      </w:r>
      <w:r w:rsidR="00072BEF">
        <w:rPr>
          <w:rFonts w:ascii="Calibri" w:hAnsi="Calibri" w:cs="Calibri"/>
          <w:sz w:val="22"/>
          <w:szCs w:val="22"/>
        </w:rPr>
        <w:t xml:space="preserve"> </w:t>
      </w:r>
      <w:r>
        <w:rPr>
          <w:rFonts w:ascii="Calibri" w:hAnsi="Calibri" w:cs="Calibri"/>
          <w:sz w:val="22"/>
          <w:szCs w:val="22"/>
        </w:rPr>
        <w:t>pohledávky a nároky vzniklé ze smlouvy nebo v souvislosti s jejím plněním postoupit třetím</w:t>
      </w:r>
      <w:r w:rsidR="00072BEF">
        <w:rPr>
          <w:rFonts w:ascii="Calibri" w:hAnsi="Calibri" w:cs="Calibri"/>
          <w:sz w:val="22"/>
          <w:szCs w:val="22"/>
        </w:rPr>
        <w:t xml:space="preserve"> </w:t>
      </w:r>
      <w:r>
        <w:rPr>
          <w:rFonts w:ascii="Calibri" w:hAnsi="Calibri" w:cs="Calibri"/>
          <w:sz w:val="22"/>
          <w:szCs w:val="22"/>
        </w:rPr>
        <w:t>osobám, zastavit nebo s nimi jinak disponovat bez písemného souhlasu příkazce.</w:t>
      </w:r>
    </w:p>
    <w:p w14:paraId="0EB02D42" w14:textId="77777777" w:rsidR="00880166" w:rsidRDefault="00880166" w:rsidP="00880166">
      <w:pPr>
        <w:ind w:left="284"/>
        <w:jc w:val="both"/>
        <w:rPr>
          <w:rFonts w:ascii="Calibri" w:hAnsi="Calibri" w:cs="Calibri"/>
          <w:sz w:val="22"/>
          <w:szCs w:val="22"/>
        </w:rPr>
      </w:pPr>
    </w:p>
    <w:p w14:paraId="4A44CD99" w14:textId="35A6E407" w:rsidR="00880166" w:rsidRPr="00880166" w:rsidRDefault="00880166" w:rsidP="00880166">
      <w:pPr>
        <w:numPr>
          <w:ilvl w:val="0"/>
          <w:numId w:val="18"/>
        </w:numPr>
        <w:ind w:left="284" w:hanging="284"/>
        <w:jc w:val="both"/>
        <w:rPr>
          <w:rFonts w:ascii="Calibri" w:hAnsi="Calibri" w:cs="Calibri"/>
          <w:sz w:val="22"/>
          <w:szCs w:val="22"/>
        </w:rPr>
      </w:pPr>
      <w:r w:rsidRPr="00880166">
        <w:rPr>
          <w:rFonts w:ascii="Calibri" w:hAnsi="Calibri" w:cs="Calibri"/>
          <w:sz w:val="22"/>
          <w:szCs w:val="22"/>
        </w:rPr>
        <w:t>Příkazník není oprávněn postoupit práva, povinnosti a závazky z</w:t>
      </w:r>
      <w:r>
        <w:rPr>
          <w:rFonts w:ascii="Calibri" w:hAnsi="Calibri" w:cs="Calibri"/>
          <w:sz w:val="22"/>
          <w:szCs w:val="22"/>
        </w:rPr>
        <w:t xml:space="preserve"> této </w:t>
      </w:r>
      <w:r w:rsidRPr="00880166">
        <w:rPr>
          <w:rFonts w:ascii="Calibri" w:hAnsi="Calibri" w:cs="Calibri"/>
          <w:sz w:val="22"/>
          <w:szCs w:val="22"/>
        </w:rPr>
        <w:t>smlouvy třetí osobě bez předchozího souhlasu Příkazce. Práva a povinnosti</w:t>
      </w:r>
      <w:r>
        <w:rPr>
          <w:rFonts w:ascii="Calibri" w:hAnsi="Calibri" w:cs="Calibri"/>
          <w:sz w:val="22"/>
          <w:szCs w:val="22"/>
        </w:rPr>
        <w:t xml:space="preserve"> </w:t>
      </w:r>
      <w:r w:rsidRPr="00880166">
        <w:rPr>
          <w:rFonts w:ascii="Calibri" w:hAnsi="Calibri" w:cs="Calibri"/>
          <w:sz w:val="22"/>
          <w:szCs w:val="22"/>
        </w:rPr>
        <w:t>vyplývající z této smlouvy jsou závazné i pro případné právní nástupce</w:t>
      </w:r>
      <w:r>
        <w:rPr>
          <w:rFonts w:ascii="Calibri" w:hAnsi="Calibri" w:cs="Calibri"/>
          <w:sz w:val="22"/>
          <w:szCs w:val="22"/>
        </w:rPr>
        <w:t xml:space="preserve"> </w:t>
      </w:r>
      <w:r w:rsidRPr="00880166">
        <w:rPr>
          <w:rFonts w:ascii="Calibri" w:hAnsi="Calibri" w:cs="Calibri"/>
          <w:sz w:val="22"/>
          <w:szCs w:val="22"/>
        </w:rPr>
        <w:t>smluvních stran.</w:t>
      </w:r>
    </w:p>
    <w:p w14:paraId="7ACFE149" w14:textId="77777777" w:rsidR="00072BEF" w:rsidRDefault="00072BEF" w:rsidP="00072BEF">
      <w:pPr>
        <w:pStyle w:val="Odstavecseseznamem"/>
        <w:rPr>
          <w:rFonts w:ascii="Calibri" w:hAnsi="Calibri" w:cs="Calibri"/>
          <w:sz w:val="22"/>
          <w:szCs w:val="22"/>
        </w:rPr>
      </w:pPr>
    </w:p>
    <w:p w14:paraId="0D3DAF24" w14:textId="2A817E6F" w:rsidR="00072BEF" w:rsidRDefault="00011F8E" w:rsidP="00072BEF">
      <w:pPr>
        <w:numPr>
          <w:ilvl w:val="0"/>
          <w:numId w:val="18"/>
        </w:numPr>
        <w:ind w:left="284" w:hanging="284"/>
        <w:jc w:val="both"/>
        <w:rPr>
          <w:rFonts w:ascii="Calibri" w:hAnsi="Calibri" w:cs="Calibri"/>
          <w:sz w:val="22"/>
          <w:szCs w:val="22"/>
        </w:rPr>
      </w:pPr>
      <w:r>
        <w:rPr>
          <w:rFonts w:ascii="Calibri" w:hAnsi="Calibri" w:cs="Calibri"/>
          <w:sz w:val="22"/>
          <w:szCs w:val="22"/>
        </w:rPr>
        <w:t>Příkazník prohlašuje, že má ke dni podpisu této smlouvy sjednáno pojištění pro případ</w:t>
      </w:r>
      <w:r w:rsidR="00072BEF">
        <w:rPr>
          <w:rFonts w:ascii="Calibri" w:hAnsi="Calibri" w:cs="Calibri"/>
          <w:sz w:val="22"/>
          <w:szCs w:val="22"/>
        </w:rPr>
        <w:t xml:space="preserve"> </w:t>
      </w:r>
      <w:r>
        <w:rPr>
          <w:rFonts w:ascii="Calibri" w:hAnsi="Calibri" w:cs="Calibri"/>
          <w:sz w:val="22"/>
          <w:szCs w:val="22"/>
        </w:rPr>
        <w:t>odpovědnosti za škodu způsobenou objednateli či třetím osobám, která může vzniknout</w:t>
      </w:r>
      <w:r w:rsidR="00072BEF">
        <w:rPr>
          <w:rFonts w:ascii="Calibri" w:hAnsi="Calibri" w:cs="Calibri"/>
          <w:sz w:val="22"/>
          <w:szCs w:val="22"/>
        </w:rPr>
        <w:t xml:space="preserve"> </w:t>
      </w:r>
      <w:r>
        <w:rPr>
          <w:rFonts w:ascii="Calibri" w:hAnsi="Calibri" w:cs="Calibri"/>
          <w:sz w:val="22"/>
          <w:szCs w:val="22"/>
        </w:rPr>
        <w:t>v souvislosti s plněním této smlouvy, přičemž limit pojistného plnění pro případ jedné škodní</w:t>
      </w:r>
      <w:r w:rsidR="00072BEF">
        <w:rPr>
          <w:rFonts w:ascii="Calibri" w:hAnsi="Calibri" w:cs="Calibri"/>
          <w:sz w:val="22"/>
          <w:szCs w:val="22"/>
        </w:rPr>
        <w:t xml:space="preserve"> </w:t>
      </w:r>
      <w:r>
        <w:rPr>
          <w:rFonts w:ascii="Calibri" w:hAnsi="Calibri" w:cs="Calibri"/>
          <w:sz w:val="22"/>
          <w:szCs w:val="22"/>
        </w:rPr>
        <w:t xml:space="preserve">události činí minimálně částku </w:t>
      </w:r>
      <w:r w:rsidRPr="00EF466B">
        <w:rPr>
          <w:rFonts w:ascii="Calibri" w:hAnsi="Calibri" w:cs="Calibri"/>
          <w:sz w:val="22"/>
          <w:szCs w:val="22"/>
        </w:rPr>
        <w:t xml:space="preserve">ve výši </w:t>
      </w:r>
      <w:r w:rsidR="00DF4E84" w:rsidRPr="00EF466B">
        <w:rPr>
          <w:rFonts w:ascii="Calibri" w:hAnsi="Calibri" w:cs="Calibri"/>
          <w:sz w:val="22"/>
          <w:szCs w:val="22"/>
        </w:rPr>
        <w:t>10</w:t>
      </w:r>
      <w:r w:rsidRPr="00EF466B">
        <w:rPr>
          <w:rFonts w:ascii="Calibri" w:hAnsi="Calibri" w:cs="Calibri"/>
          <w:sz w:val="22"/>
          <w:szCs w:val="22"/>
        </w:rPr>
        <w:t xml:space="preserve"> mil. Kč. Příkazník</w:t>
      </w:r>
      <w:r>
        <w:rPr>
          <w:rFonts w:ascii="Calibri" w:hAnsi="Calibri" w:cs="Calibri"/>
          <w:sz w:val="22"/>
          <w:szCs w:val="22"/>
        </w:rPr>
        <w:t xml:space="preserve"> se zavazuje udržovat toto pojištění na</w:t>
      </w:r>
      <w:r w:rsidR="00072BEF">
        <w:rPr>
          <w:rFonts w:ascii="Calibri" w:hAnsi="Calibri" w:cs="Calibri"/>
          <w:sz w:val="22"/>
          <w:szCs w:val="22"/>
        </w:rPr>
        <w:t xml:space="preserve"> </w:t>
      </w:r>
      <w:r>
        <w:rPr>
          <w:rFonts w:ascii="Calibri" w:hAnsi="Calibri" w:cs="Calibri"/>
          <w:sz w:val="22"/>
          <w:szCs w:val="22"/>
        </w:rPr>
        <w:t>své náklady v platnosti, a to nejméně do termínu ukončení provádění činností dle této smlouvy.</w:t>
      </w:r>
    </w:p>
    <w:p w14:paraId="1274B659" w14:textId="77777777" w:rsidR="00072BEF" w:rsidRDefault="00072BEF" w:rsidP="00072BEF">
      <w:pPr>
        <w:pStyle w:val="Odstavecseseznamem"/>
        <w:rPr>
          <w:rFonts w:ascii="Calibri" w:hAnsi="Calibri" w:cs="Calibri"/>
          <w:sz w:val="22"/>
          <w:szCs w:val="22"/>
        </w:rPr>
      </w:pPr>
    </w:p>
    <w:p w14:paraId="34EBFA0C" w14:textId="77777777" w:rsidR="00072BEF" w:rsidRDefault="00011F8E" w:rsidP="00072BEF">
      <w:pPr>
        <w:numPr>
          <w:ilvl w:val="0"/>
          <w:numId w:val="18"/>
        </w:numPr>
        <w:ind w:left="284" w:hanging="284"/>
        <w:jc w:val="both"/>
        <w:rPr>
          <w:rFonts w:ascii="Calibri" w:hAnsi="Calibri" w:cs="Calibri"/>
          <w:sz w:val="22"/>
          <w:szCs w:val="22"/>
        </w:rPr>
      </w:pPr>
      <w:r>
        <w:rPr>
          <w:rFonts w:ascii="Calibri" w:hAnsi="Calibri" w:cs="Calibri"/>
          <w:sz w:val="22"/>
          <w:szCs w:val="22"/>
        </w:rPr>
        <w:t>Příkazce je oprávněn započíst vůči jakékoli pohledávce příkazníka za objednatelem, i nesplatné,</w:t>
      </w:r>
      <w:r w:rsidR="00072BEF">
        <w:rPr>
          <w:rFonts w:ascii="Calibri" w:hAnsi="Calibri" w:cs="Calibri"/>
          <w:sz w:val="22"/>
          <w:szCs w:val="22"/>
        </w:rPr>
        <w:t xml:space="preserve"> </w:t>
      </w:r>
      <w:r>
        <w:rPr>
          <w:rFonts w:ascii="Calibri" w:hAnsi="Calibri" w:cs="Calibri"/>
          <w:sz w:val="22"/>
          <w:szCs w:val="22"/>
        </w:rPr>
        <w:t>jakoukoli svou pohledávku, i nesplatnou, za zhotovitelem. Pohledávky příkazce a příkazníka</w:t>
      </w:r>
      <w:r w:rsidR="00072BEF">
        <w:rPr>
          <w:rFonts w:ascii="Calibri" w:hAnsi="Calibri" w:cs="Calibri"/>
          <w:sz w:val="22"/>
          <w:szCs w:val="22"/>
        </w:rPr>
        <w:t xml:space="preserve"> </w:t>
      </w:r>
      <w:r>
        <w:rPr>
          <w:rFonts w:ascii="Calibri" w:hAnsi="Calibri" w:cs="Calibri"/>
          <w:sz w:val="22"/>
          <w:szCs w:val="22"/>
        </w:rPr>
        <w:t>započtením zanikají ve výši, ve které se kryjí.</w:t>
      </w:r>
    </w:p>
    <w:p w14:paraId="5BE469E3" w14:textId="7F56EE09" w:rsidR="00072BEF" w:rsidRDefault="00072BEF" w:rsidP="00072BEF">
      <w:pPr>
        <w:pStyle w:val="Odstavecseseznamem"/>
        <w:rPr>
          <w:rFonts w:ascii="Calibri" w:hAnsi="Calibri" w:cs="Calibri"/>
          <w:sz w:val="22"/>
          <w:szCs w:val="22"/>
        </w:rPr>
      </w:pPr>
    </w:p>
    <w:p w14:paraId="4C98FA15" w14:textId="261778A3" w:rsidR="007966CE" w:rsidRDefault="007966CE" w:rsidP="007966CE">
      <w:pPr>
        <w:jc w:val="center"/>
        <w:rPr>
          <w:rFonts w:ascii="Calibri" w:hAnsi="Calibri" w:cs="Calibri"/>
          <w:b/>
          <w:sz w:val="22"/>
          <w:szCs w:val="22"/>
        </w:rPr>
      </w:pPr>
      <w:r>
        <w:rPr>
          <w:rFonts w:ascii="Calibri" w:hAnsi="Calibri" w:cs="Calibri"/>
          <w:b/>
          <w:sz w:val="22"/>
          <w:szCs w:val="22"/>
        </w:rPr>
        <w:t>X.</w:t>
      </w:r>
    </w:p>
    <w:p w14:paraId="23BEE746" w14:textId="6C958B21" w:rsidR="007966CE" w:rsidRDefault="007966CE" w:rsidP="007966CE">
      <w:pPr>
        <w:pStyle w:val="Nadpis5"/>
        <w:tabs>
          <w:tab w:val="left" w:pos="284"/>
        </w:tabs>
        <w:rPr>
          <w:rFonts w:ascii="Calibri" w:hAnsi="Calibri" w:cs="Calibri"/>
          <w:sz w:val="22"/>
          <w:szCs w:val="22"/>
          <w:u w:val="single"/>
        </w:rPr>
      </w:pPr>
      <w:r>
        <w:rPr>
          <w:rFonts w:ascii="Calibri" w:hAnsi="Calibri" w:cs="Calibri"/>
          <w:sz w:val="22"/>
          <w:szCs w:val="22"/>
          <w:u w:val="single"/>
        </w:rPr>
        <w:lastRenderedPageBreak/>
        <w:t>Důvěrnost</w:t>
      </w:r>
    </w:p>
    <w:p w14:paraId="6DBB34A1" w14:textId="77777777" w:rsidR="007966CE" w:rsidRDefault="007966CE" w:rsidP="007966CE">
      <w:pPr>
        <w:jc w:val="both"/>
        <w:rPr>
          <w:rFonts w:ascii="Calibri" w:hAnsi="Calibri" w:cs="Calibri"/>
          <w:sz w:val="22"/>
          <w:szCs w:val="22"/>
        </w:rPr>
      </w:pPr>
    </w:p>
    <w:p w14:paraId="33DC5544" w14:textId="5C88A8EB" w:rsidR="007966CE" w:rsidRDefault="007966CE" w:rsidP="007966CE">
      <w:pPr>
        <w:numPr>
          <w:ilvl w:val="0"/>
          <w:numId w:val="18"/>
        </w:numPr>
        <w:ind w:left="284" w:hanging="284"/>
        <w:jc w:val="both"/>
        <w:rPr>
          <w:rFonts w:ascii="Calibri" w:hAnsi="Calibri" w:cs="Calibri"/>
          <w:sz w:val="22"/>
          <w:szCs w:val="22"/>
        </w:rPr>
      </w:pPr>
      <w:bookmarkStart w:id="2" w:name="_Hlk117606464"/>
      <w:r w:rsidRPr="007966CE">
        <w:rPr>
          <w:rFonts w:ascii="Calibri" w:hAnsi="Calibri" w:cs="Calibri"/>
          <w:sz w:val="22"/>
          <w:szCs w:val="22"/>
        </w:rPr>
        <w:t xml:space="preserve">Tato </w:t>
      </w:r>
      <w:r w:rsidR="004D20A9">
        <w:rPr>
          <w:rFonts w:ascii="Calibri" w:hAnsi="Calibri" w:cs="Calibri"/>
          <w:sz w:val="22"/>
          <w:szCs w:val="22"/>
        </w:rPr>
        <w:t>s</w:t>
      </w:r>
      <w:r w:rsidRPr="007966CE">
        <w:rPr>
          <w:rFonts w:ascii="Calibri" w:hAnsi="Calibri" w:cs="Calibri"/>
          <w:sz w:val="22"/>
          <w:szCs w:val="22"/>
        </w:rPr>
        <w:t>mlouva a veškeré informace a dokumenty s ní související a z ní vyplývající mají důvěrný charakter a jsou považovány za důvěrné („</w:t>
      </w:r>
      <w:r w:rsidR="00A8254D" w:rsidRPr="00A8254D">
        <w:rPr>
          <w:rFonts w:ascii="Calibri" w:hAnsi="Calibri" w:cs="Calibri"/>
          <w:b/>
          <w:bCs/>
          <w:i/>
          <w:iCs/>
          <w:sz w:val="22"/>
          <w:szCs w:val="22"/>
        </w:rPr>
        <w:t>d</w:t>
      </w:r>
      <w:r w:rsidRPr="00A8254D">
        <w:rPr>
          <w:rFonts w:ascii="Calibri" w:hAnsi="Calibri" w:cs="Calibri"/>
          <w:b/>
          <w:bCs/>
          <w:i/>
          <w:iCs/>
          <w:sz w:val="22"/>
          <w:szCs w:val="22"/>
        </w:rPr>
        <w:t>ůvěrné informace</w:t>
      </w:r>
      <w:r w:rsidRPr="007966CE">
        <w:rPr>
          <w:rFonts w:ascii="Calibri" w:hAnsi="Calibri" w:cs="Calibri"/>
          <w:sz w:val="22"/>
          <w:szCs w:val="22"/>
        </w:rPr>
        <w:t xml:space="preserve">“). Strany se zavazují, že nepoužijí ani nezpřístupní žádné osobě </w:t>
      </w:r>
      <w:r w:rsidR="00A8254D">
        <w:rPr>
          <w:rFonts w:ascii="Calibri" w:hAnsi="Calibri" w:cs="Calibri"/>
          <w:sz w:val="22"/>
          <w:szCs w:val="22"/>
        </w:rPr>
        <w:t>d</w:t>
      </w:r>
      <w:r w:rsidRPr="007966CE">
        <w:rPr>
          <w:rFonts w:ascii="Calibri" w:hAnsi="Calibri" w:cs="Calibri"/>
          <w:sz w:val="22"/>
          <w:szCs w:val="22"/>
        </w:rPr>
        <w:t xml:space="preserve">ůvěrné informace, kterými disponují a vynaloží veškeré úsilí, aby zabránily použití, zpřístupnění či využití </w:t>
      </w:r>
      <w:r w:rsidR="00A8254D">
        <w:rPr>
          <w:rFonts w:ascii="Calibri" w:hAnsi="Calibri" w:cs="Calibri"/>
          <w:sz w:val="22"/>
          <w:szCs w:val="22"/>
        </w:rPr>
        <w:t>d</w:t>
      </w:r>
      <w:r w:rsidRPr="007966CE">
        <w:rPr>
          <w:rFonts w:ascii="Calibri" w:hAnsi="Calibri" w:cs="Calibri"/>
          <w:sz w:val="22"/>
          <w:szCs w:val="22"/>
        </w:rPr>
        <w:t>ůvěrných informací třetími osobami.</w:t>
      </w:r>
    </w:p>
    <w:p w14:paraId="26BFF07D" w14:textId="77777777" w:rsidR="007966CE" w:rsidRDefault="007966CE" w:rsidP="007966CE">
      <w:pPr>
        <w:pStyle w:val="Odstavecseseznamem"/>
        <w:rPr>
          <w:rFonts w:ascii="Calibri" w:hAnsi="Calibri" w:cs="Calibri"/>
          <w:sz w:val="22"/>
          <w:szCs w:val="22"/>
        </w:rPr>
      </w:pPr>
    </w:p>
    <w:p w14:paraId="40B4CA41" w14:textId="01E93858" w:rsidR="007966CE" w:rsidRDefault="007966CE" w:rsidP="007966CE">
      <w:pPr>
        <w:numPr>
          <w:ilvl w:val="0"/>
          <w:numId w:val="18"/>
        </w:numPr>
        <w:ind w:left="284" w:hanging="284"/>
        <w:jc w:val="both"/>
        <w:rPr>
          <w:rFonts w:ascii="Calibri" w:hAnsi="Calibri" w:cs="Calibri"/>
          <w:sz w:val="22"/>
          <w:szCs w:val="22"/>
        </w:rPr>
      </w:pPr>
      <w:r w:rsidRPr="007966CE">
        <w:rPr>
          <w:rFonts w:ascii="Calibri" w:hAnsi="Calibri" w:cs="Calibri"/>
          <w:sz w:val="22"/>
          <w:szCs w:val="22"/>
        </w:rPr>
        <w:t xml:space="preserve">Porušením této </w:t>
      </w:r>
      <w:r w:rsidR="004D20A9">
        <w:rPr>
          <w:rFonts w:ascii="Calibri" w:hAnsi="Calibri" w:cs="Calibri"/>
          <w:sz w:val="22"/>
          <w:szCs w:val="22"/>
        </w:rPr>
        <w:t>s</w:t>
      </w:r>
      <w:r w:rsidRPr="007966CE">
        <w:rPr>
          <w:rFonts w:ascii="Calibri" w:hAnsi="Calibri" w:cs="Calibri"/>
          <w:sz w:val="22"/>
          <w:szCs w:val="22"/>
        </w:rPr>
        <w:t xml:space="preserve">mlouvy není případ, kdy jsou určité </w:t>
      </w:r>
      <w:r w:rsidR="00A8254D">
        <w:rPr>
          <w:rFonts w:ascii="Calibri" w:hAnsi="Calibri" w:cs="Calibri"/>
          <w:sz w:val="22"/>
          <w:szCs w:val="22"/>
        </w:rPr>
        <w:t>d</w:t>
      </w:r>
      <w:r w:rsidRPr="007966CE">
        <w:rPr>
          <w:rFonts w:ascii="Calibri" w:hAnsi="Calibri" w:cs="Calibri"/>
          <w:sz w:val="22"/>
          <w:szCs w:val="22"/>
        </w:rPr>
        <w:t xml:space="preserve">ůvěrné informace: </w:t>
      </w:r>
    </w:p>
    <w:p w14:paraId="72BFF661" w14:textId="77777777" w:rsidR="007966CE" w:rsidRDefault="007966CE" w:rsidP="007966CE">
      <w:pPr>
        <w:pStyle w:val="Odstavecseseznamem"/>
        <w:rPr>
          <w:rFonts w:ascii="Calibri" w:hAnsi="Calibri" w:cs="Calibri"/>
          <w:sz w:val="22"/>
          <w:szCs w:val="22"/>
        </w:rPr>
      </w:pPr>
    </w:p>
    <w:p w14:paraId="3ED0029A" w14:textId="6828793F" w:rsidR="007966CE" w:rsidRP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 xml:space="preserve">všeobecně známy veřejnosti, ovšem nikoliv z důvodu porušení této </w:t>
      </w:r>
      <w:r w:rsidR="004D20A9">
        <w:rPr>
          <w:rFonts w:ascii="Calibri" w:hAnsi="Calibri" w:cs="Calibri"/>
          <w:sz w:val="22"/>
          <w:szCs w:val="22"/>
        </w:rPr>
        <w:t>s</w:t>
      </w:r>
      <w:r w:rsidRPr="007966CE">
        <w:rPr>
          <w:rFonts w:ascii="Calibri" w:hAnsi="Calibri" w:cs="Calibri"/>
          <w:sz w:val="22"/>
          <w:szCs w:val="22"/>
        </w:rPr>
        <w:t>mlouvy;</w:t>
      </w:r>
    </w:p>
    <w:p w14:paraId="23D34A58" w14:textId="77777777" w:rsid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využity za účelem vyhodnocení rizik plynoucích z koupě Podílu;</w:t>
      </w:r>
    </w:p>
    <w:p w14:paraId="2BC5126D" w14:textId="341134F2" w:rsid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 xml:space="preserve">v nezbytném rozsahu zpřístupněny při plnění závazků z této </w:t>
      </w:r>
      <w:r w:rsidR="004D20A9">
        <w:rPr>
          <w:rFonts w:ascii="Calibri" w:hAnsi="Calibri" w:cs="Calibri"/>
          <w:sz w:val="22"/>
          <w:szCs w:val="22"/>
        </w:rPr>
        <w:t>s</w:t>
      </w:r>
      <w:r w:rsidRPr="007966CE">
        <w:rPr>
          <w:rFonts w:ascii="Calibri" w:hAnsi="Calibri" w:cs="Calibri"/>
          <w:sz w:val="22"/>
          <w:szCs w:val="22"/>
        </w:rPr>
        <w:t>mlouvy třetím osobám (zejména ve vztahu k orgánům veřejné správy za účelem vydání a nabytí příslušných rozhodnutí a stanovisek);</w:t>
      </w:r>
    </w:p>
    <w:p w14:paraId="2B743DDE" w14:textId="3276A0E0" w:rsid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 xml:space="preserve">v nezbytném rozsahu zpřístupněny členu orgánu či zaměstnanci Strany, který z povahy své funkce musí </w:t>
      </w:r>
      <w:r w:rsidR="00A8254D">
        <w:rPr>
          <w:rFonts w:ascii="Calibri" w:hAnsi="Calibri" w:cs="Calibri"/>
          <w:sz w:val="22"/>
          <w:szCs w:val="22"/>
        </w:rPr>
        <w:t>d</w:t>
      </w:r>
      <w:r w:rsidRPr="007966CE">
        <w:rPr>
          <w:rFonts w:ascii="Calibri" w:hAnsi="Calibri" w:cs="Calibri"/>
          <w:sz w:val="22"/>
          <w:szCs w:val="22"/>
        </w:rPr>
        <w:t>ůvěrné informace mít;</w:t>
      </w:r>
    </w:p>
    <w:p w14:paraId="5704321C" w14:textId="77777777" w:rsid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sděleny propojeným osobám, auditorům nebo poradcům Stran, avšak za podmínky zachování důvěrnosti i ze strany těchto osob;</w:t>
      </w:r>
    </w:p>
    <w:p w14:paraId="115E9142" w14:textId="3521615A" w:rsid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využity či zpřístupněny třetí osobě s předchozím písemným souhlasem druhé Strany.</w:t>
      </w:r>
    </w:p>
    <w:p w14:paraId="5CA08080" w14:textId="146EA14B" w:rsidR="007966CE" w:rsidRDefault="007966CE" w:rsidP="007966CE">
      <w:pPr>
        <w:jc w:val="both"/>
        <w:rPr>
          <w:rFonts w:ascii="Calibri" w:hAnsi="Calibri" w:cs="Calibri"/>
          <w:sz w:val="22"/>
          <w:szCs w:val="22"/>
        </w:rPr>
      </w:pPr>
    </w:p>
    <w:p w14:paraId="1138AD72" w14:textId="303ACB8F" w:rsidR="007966CE" w:rsidRDefault="007966CE" w:rsidP="007966CE">
      <w:pPr>
        <w:numPr>
          <w:ilvl w:val="0"/>
          <w:numId w:val="18"/>
        </w:numPr>
        <w:ind w:left="284" w:hanging="284"/>
        <w:jc w:val="both"/>
        <w:rPr>
          <w:rFonts w:ascii="Calibri" w:hAnsi="Calibri" w:cs="Calibri"/>
          <w:sz w:val="22"/>
          <w:szCs w:val="22"/>
        </w:rPr>
      </w:pPr>
      <w:r w:rsidRPr="007966CE">
        <w:rPr>
          <w:rFonts w:ascii="Calibri" w:hAnsi="Calibri" w:cs="Calibri"/>
          <w:sz w:val="22"/>
          <w:szCs w:val="22"/>
        </w:rPr>
        <w:t xml:space="preserve">Porušením této </w:t>
      </w:r>
      <w:r w:rsidR="004D20A9">
        <w:rPr>
          <w:rFonts w:ascii="Calibri" w:hAnsi="Calibri" w:cs="Calibri"/>
          <w:sz w:val="22"/>
          <w:szCs w:val="22"/>
        </w:rPr>
        <w:t>s</w:t>
      </w:r>
      <w:r w:rsidRPr="007966CE">
        <w:rPr>
          <w:rFonts w:ascii="Calibri" w:hAnsi="Calibri" w:cs="Calibri"/>
          <w:sz w:val="22"/>
          <w:szCs w:val="22"/>
        </w:rPr>
        <w:t xml:space="preserve">mlouvy není rovněž případ, kdy je tato </w:t>
      </w:r>
      <w:r w:rsidR="004D20A9">
        <w:rPr>
          <w:rFonts w:ascii="Calibri" w:hAnsi="Calibri" w:cs="Calibri"/>
          <w:sz w:val="22"/>
          <w:szCs w:val="22"/>
        </w:rPr>
        <w:t>s</w:t>
      </w:r>
      <w:r w:rsidRPr="007966CE">
        <w:rPr>
          <w:rFonts w:ascii="Calibri" w:hAnsi="Calibri" w:cs="Calibri"/>
          <w:sz w:val="22"/>
          <w:szCs w:val="22"/>
        </w:rPr>
        <w:t xml:space="preserve">mlouva zpřístupněna v důsledku plnění zákonné povinnosti, ve </w:t>
      </w:r>
      <w:proofErr w:type="gramStart"/>
      <w:r w:rsidRPr="007966CE">
        <w:rPr>
          <w:rFonts w:ascii="Calibri" w:hAnsi="Calibri" w:cs="Calibri"/>
          <w:sz w:val="22"/>
          <w:szCs w:val="22"/>
        </w:rPr>
        <w:t>vztahu</w:t>
      </w:r>
      <w:proofErr w:type="gramEnd"/>
      <w:r w:rsidRPr="007966CE">
        <w:rPr>
          <w:rFonts w:ascii="Calibri" w:hAnsi="Calibri" w:cs="Calibri"/>
          <w:sz w:val="22"/>
          <w:szCs w:val="22"/>
        </w:rPr>
        <w:t xml:space="preserve"> ke které neplatí ochrana důvěrnosti informací.</w:t>
      </w:r>
    </w:p>
    <w:p w14:paraId="51035856" w14:textId="77777777" w:rsidR="007966CE" w:rsidRDefault="007966CE" w:rsidP="007966CE">
      <w:pPr>
        <w:ind w:left="284"/>
        <w:jc w:val="both"/>
        <w:rPr>
          <w:rFonts w:ascii="Calibri" w:hAnsi="Calibri" w:cs="Calibri"/>
          <w:sz w:val="22"/>
          <w:szCs w:val="22"/>
        </w:rPr>
      </w:pPr>
    </w:p>
    <w:p w14:paraId="6EA407E9" w14:textId="657B9B1F" w:rsidR="007966CE" w:rsidRDefault="007966CE" w:rsidP="007966CE">
      <w:pPr>
        <w:numPr>
          <w:ilvl w:val="0"/>
          <w:numId w:val="18"/>
        </w:numPr>
        <w:ind w:left="284" w:hanging="284"/>
        <w:jc w:val="both"/>
        <w:rPr>
          <w:rFonts w:ascii="Calibri" w:hAnsi="Calibri" w:cs="Calibri"/>
          <w:sz w:val="22"/>
          <w:szCs w:val="22"/>
        </w:rPr>
      </w:pPr>
      <w:r w:rsidRPr="007966CE">
        <w:rPr>
          <w:rFonts w:ascii="Calibri" w:hAnsi="Calibri" w:cs="Calibri"/>
          <w:sz w:val="22"/>
          <w:szCs w:val="22"/>
        </w:rPr>
        <w:t xml:space="preserve">Důvěrné informace lze využít v rámci sporů mezi Stranami v příslušných soudních řízeních. Dále se připouští použití </w:t>
      </w:r>
      <w:r w:rsidR="00A8254D">
        <w:rPr>
          <w:rFonts w:ascii="Calibri" w:hAnsi="Calibri" w:cs="Calibri"/>
          <w:sz w:val="22"/>
          <w:szCs w:val="22"/>
        </w:rPr>
        <w:t>d</w:t>
      </w:r>
      <w:r w:rsidRPr="007966CE">
        <w:rPr>
          <w:rFonts w:ascii="Calibri" w:hAnsi="Calibri" w:cs="Calibri"/>
          <w:sz w:val="22"/>
          <w:szCs w:val="22"/>
        </w:rPr>
        <w:t>ůvěrných informací v obraně proti nepravdivým nebo zkresleným tvrzením druhé Strany nebo třetích osob.</w:t>
      </w:r>
    </w:p>
    <w:bookmarkEnd w:id="2"/>
    <w:p w14:paraId="485C15A5" w14:textId="77777777" w:rsidR="007966CE" w:rsidRDefault="007966CE" w:rsidP="007966CE">
      <w:pPr>
        <w:pStyle w:val="Odstavecseseznamem"/>
        <w:rPr>
          <w:rFonts w:ascii="Calibri" w:hAnsi="Calibri" w:cs="Calibri"/>
          <w:sz w:val="22"/>
          <w:szCs w:val="22"/>
        </w:rPr>
      </w:pPr>
    </w:p>
    <w:p w14:paraId="37E78813" w14:textId="77777777" w:rsidR="007966CE" w:rsidRPr="007966CE" w:rsidRDefault="007966CE" w:rsidP="007966CE">
      <w:pPr>
        <w:jc w:val="both"/>
        <w:rPr>
          <w:rFonts w:ascii="Calibri" w:hAnsi="Calibri" w:cs="Calibri"/>
          <w:sz w:val="22"/>
          <w:szCs w:val="22"/>
        </w:rPr>
      </w:pPr>
      <w:bookmarkStart w:id="3" w:name="_Hlk117606797"/>
    </w:p>
    <w:p w14:paraId="22E1A1C9" w14:textId="3EBC25C5" w:rsidR="007966CE" w:rsidRDefault="007966CE" w:rsidP="007966CE">
      <w:pPr>
        <w:jc w:val="center"/>
        <w:rPr>
          <w:rFonts w:ascii="Calibri" w:hAnsi="Calibri" w:cs="Calibri"/>
          <w:b/>
          <w:sz w:val="22"/>
          <w:szCs w:val="22"/>
        </w:rPr>
      </w:pPr>
      <w:r>
        <w:rPr>
          <w:rFonts w:ascii="Calibri" w:hAnsi="Calibri" w:cs="Calibri"/>
          <w:b/>
          <w:sz w:val="22"/>
          <w:szCs w:val="22"/>
        </w:rPr>
        <w:t>XI.</w:t>
      </w:r>
    </w:p>
    <w:p w14:paraId="450864DA" w14:textId="582C22A6" w:rsidR="007966CE" w:rsidRDefault="007966CE" w:rsidP="007966CE">
      <w:pPr>
        <w:pStyle w:val="Nadpis5"/>
        <w:tabs>
          <w:tab w:val="left" w:pos="284"/>
        </w:tabs>
        <w:rPr>
          <w:rFonts w:ascii="Calibri" w:hAnsi="Calibri" w:cs="Calibri"/>
          <w:sz w:val="22"/>
          <w:szCs w:val="22"/>
          <w:u w:val="single"/>
        </w:rPr>
      </w:pPr>
      <w:r>
        <w:rPr>
          <w:rFonts w:ascii="Calibri" w:hAnsi="Calibri" w:cs="Calibri"/>
          <w:sz w:val="22"/>
          <w:szCs w:val="22"/>
          <w:u w:val="single"/>
        </w:rPr>
        <w:t>Doručování, kontaktní údaje</w:t>
      </w:r>
    </w:p>
    <w:p w14:paraId="6E11C7F3" w14:textId="77777777" w:rsidR="007966CE" w:rsidRDefault="007966CE" w:rsidP="007966CE">
      <w:pPr>
        <w:jc w:val="both"/>
        <w:rPr>
          <w:rFonts w:ascii="Calibri" w:hAnsi="Calibri" w:cs="Calibri"/>
          <w:sz w:val="22"/>
          <w:szCs w:val="22"/>
        </w:rPr>
      </w:pPr>
    </w:p>
    <w:p w14:paraId="48264F7A" w14:textId="7465497B" w:rsidR="007966CE" w:rsidRDefault="007966CE" w:rsidP="007966CE">
      <w:pPr>
        <w:numPr>
          <w:ilvl w:val="0"/>
          <w:numId w:val="21"/>
        </w:numPr>
        <w:ind w:left="284" w:hanging="284"/>
        <w:jc w:val="both"/>
        <w:rPr>
          <w:rFonts w:ascii="Calibri" w:hAnsi="Calibri" w:cs="Calibri"/>
          <w:sz w:val="22"/>
          <w:szCs w:val="22"/>
        </w:rPr>
      </w:pPr>
      <w:r w:rsidRPr="007966CE">
        <w:rPr>
          <w:rFonts w:ascii="Calibri" w:hAnsi="Calibri" w:cs="Calibri"/>
          <w:sz w:val="22"/>
          <w:szCs w:val="22"/>
        </w:rPr>
        <w:t xml:space="preserve">Každá zpráva, oznámení, žádost či jiné sdělení podle této </w:t>
      </w:r>
      <w:r w:rsidR="004D20A9">
        <w:rPr>
          <w:rFonts w:ascii="Calibri" w:hAnsi="Calibri" w:cs="Calibri"/>
          <w:sz w:val="22"/>
          <w:szCs w:val="22"/>
        </w:rPr>
        <w:t>s</w:t>
      </w:r>
      <w:r w:rsidRPr="007966CE">
        <w:rPr>
          <w:rFonts w:ascii="Calibri" w:hAnsi="Calibri" w:cs="Calibri"/>
          <w:sz w:val="22"/>
          <w:szCs w:val="22"/>
        </w:rPr>
        <w:t xml:space="preserve">mlouvy musí být učiněno písemně, musí být podepsáno </w:t>
      </w:r>
      <w:r w:rsidR="00F5049F">
        <w:rPr>
          <w:rFonts w:ascii="Calibri" w:hAnsi="Calibri" w:cs="Calibri"/>
          <w:sz w:val="22"/>
          <w:szCs w:val="22"/>
        </w:rPr>
        <w:t>smluvní s</w:t>
      </w:r>
      <w:r w:rsidRPr="007966CE">
        <w:rPr>
          <w:rFonts w:ascii="Calibri" w:hAnsi="Calibri" w:cs="Calibri"/>
          <w:sz w:val="22"/>
          <w:szCs w:val="22"/>
        </w:rPr>
        <w:t xml:space="preserve">tranou, která sdělení činí a musí být doručeno příslušné </w:t>
      </w:r>
      <w:r w:rsidR="00F5049F">
        <w:rPr>
          <w:rFonts w:ascii="Calibri" w:hAnsi="Calibri" w:cs="Calibri"/>
          <w:sz w:val="22"/>
          <w:szCs w:val="22"/>
        </w:rPr>
        <w:t>smluvní s</w:t>
      </w:r>
      <w:r w:rsidRPr="007966CE">
        <w:rPr>
          <w:rFonts w:ascii="Calibri" w:hAnsi="Calibri" w:cs="Calibri"/>
          <w:sz w:val="22"/>
          <w:szCs w:val="22"/>
        </w:rPr>
        <w:t>traně na adresu uvedenou v</w:t>
      </w:r>
      <w:r w:rsidR="00F5049F">
        <w:rPr>
          <w:rFonts w:ascii="Calibri" w:hAnsi="Calibri" w:cs="Calibri"/>
          <w:sz w:val="22"/>
          <w:szCs w:val="22"/>
        </w:rPr>
        <w:t> odst.</w:t>
      </w:r>
      <w:r w:rsidRPr="007966CE">
        <w:rPr>
          <w:rFonts w:ascii="Calibri" w:hAnsi="Calibri" w:cs="Calibri"/>
          <w:sz w:val="22"/>
          <w:szCs w:val="22"/>
        </w:rPr>
        <w:t xml:space="preserve"> </w:t>
      </w:r>
      <w:r w:rsidR="00F5049F">
        <w:rPr>
          <w:rFonts w:ascii="Calibri" w:hAnsi="Calibri" w:cs="Calibri"/>
          <w:sz w:val="22"/>
          <w:szCs w:val="22"/>
        </w:rPr>
        <w:t>níže</w:t>
      </w:r>
      <w:r w:rsidRPr="007966CE">
        <w:rPr>
          <w:rFonts w:ascii="Calibri" w:hAnsi="Calibri" w:cs="Calibri"/>
          <w:sz w:val="22"/>
          <w:szCs w:val="22"/>
        </w:rPr>
        <w:t xml:space="preserve"> osobně (včetně použití kurýrních služeb) nebo doporučeným psaním s dodejkou. Současně je </w:t>
      </w:r>
      <w:r w:rsidR="00F5049F">
        <w:rPr>
          <w:rFonts w:ascii="Calibri" w:hAnsi="Calibri" w:cs="Calibri"/>
          <w:sz w:val="22"/>
          <w:szCs w:val="22"/>
        </w:rPr>
        <w:t>smluvní s</w:t>
      </w:r>
      <w:r w:rsidRPr="007966CE">
        <w:rPr>
          <w:rFonts w:ascii="Calibri" w:hAnsi="Calibri" w:cs="Calibri"/>
          <w:sz w:val="22"/>
          <w:szCs w:val="22"/>
        </w:rPr>
        <w:t xml:space="preserve">trana, která sdělení zasílá, povinna ji poslat prostřednictvím e-mailu na e-mailovou adresu příslušné </w:t>
      </w:r>
      <w:r w:rsidR="00F5049F">
        <w:rPr>
          <w:rFonts w:ascii="Calibri" w:hAnsi="Calibri" w:cs="Calibri"/>
          <w:sz w:val="22"/>
          <w:szCs w:val="22"/>
        </w:rPr>
        <w:t>smluvní s</w:t>
      </w:r>
      <w:r w:rsidRPr="007966CE">
        <w:rPr>
          <w:rFonts w:ascii="Calibri" w:hAnsi="Calibri" w:cs="Calibri"/>
          <w:sz w:val="22"/>
          <w:szCs w:val="22"/>
        </w:rPr>
        <w:t>trany uvedenou v článku, aniž by se tím zpráva považovala za doručenou.</w:t>
      </w:r>
    </w:p>
    <w:p w14:paraId="5B6E6309" w14:textId="77777777" w:rsidR="00563C6B" w:rsidRDefault="00563C6B" w:rsidP="00563C6B">
      <w:pPr>
        <w:ind w:left="284"/>
        <w:jc w:val="both"/>
        <w:rPr>
          <w:rFonts w:ascii="Calibri" w:hAnsi="Calibri" w:cs="Calibri"/>
          <w:sz w:val="22"/>
          <w:szCs w:val="22"/>
        </w:rPr>
      </w:pPr>
    </w:p>
    <w:p w14:paraId="247032E3" w14:textId="46E83964" w:rsidR="007966CE" w:rsidRDefault="007966CE" w:rsidP="007966CE">
      <w:pPr>
        <w:numPr>
          <w:ilvl w:val="0"/>
          <w:numId w:val="21"/>
        </w:numPr>
        <w:ind w:left="284" w:hanging="284"/>
        <w:jc w:val="both"/>
        <w:rPr>
          <w:rFonts w:ascii="Calibri" w:hAnsi="Calibri" w:cs="Calibri"/>
          <w:sz w:val="22"/>
          <w:szCs w:val="22"/>
        </w:rPr>
      </w:pPr>
      <w:r w:rsidRPr="007966CE">
        <w:rPr>
          <w:rFonts w:ascii="Calibri" w:hAnsi="Calibri" w:cs="Calibri"/>
          <w:sz w:val="22"/>
          <w:szCs w:val="22"/>
        </w:rPr>
        <w:t xml:space="preserve">Doručovací adresy pro </w:t>
      </w:r>
      <w:r w:rsidR="00F5049F">
        <w:rPr>
          <w:rFonts w:ascii="Calibri" w:hAnsi="Calibri" w:cs="Calibri"/>
          <w:sz w:val="22"/>
          <w:szCs w:val="22"/>
        </w:rPr>
        <w:t xml:space="preserve">příkazce </w:t>
      </w:r>
      <w:r w:rsidRPr="007966CE">
        <w:rPr>
          <w:rFonts w:ascii="Calibri" w:hAnsi="Calibri" w:cs="Calibri"/>
          <w:sz w:val="22"/>
          <w:szCs w:val="22"/>
        </w:rPr>
        <w:t>a</w:t>
      </w:r>
      <w:r w:rsidR="00F5049F">
        <w:rPr>
          <w:rFonts w:ascii="Calibri" w:hAnsi="Calibri" w:cs="Calibri"/>
          <w:sz w:val="22"/>
          <w:szCs w:val="22"/>
        </w:rPr>
        <w:t xml:space="preserve"> příkazníka </w:t>
      </w:r>
      <w:r w:rsidRPr="007966CE">
        <w:rPr>
          <w:rFonts w:ascii="Calibri" w:hAnsi="Calibri" w:cs="Calibri"/>
          <w:sz w:val="22"/>
          <w:szCs w:val="22"/>
        </w:rPr>
        <w:t>jsou následující:</w:t>
      </w:r>
    </w:p>
    <w:p w14:paraId="3345E68C" w14:textId="77777777" w:rsidR="00563C6B" w:rsidRDefault="00563C6B" w:rsidP="00563C6B">
      <w:pPr>
        <w:jc w:val="both"/>
        <w:rPr>
          <w:rFonts w:ascii="Calibri" w:hAnsi="Calibri" w:cs="Calibri"/>
          <w:sz w:val="22"/>
          <w:szCs w:val="22"/>
        </w:rPr>
      </w:pPr>
    </w:p>
    <w:p w14:paraId="6E1C014B" w14:textId="1604F729" w:rsidR="007966CE" w:rsidRDefault="007966CE" w:rsidP="007966CE">
      <w:pPr>
        <w:numPr>
          <w:ilvl w:val="1"/>
          <w:numId w:val="22"/>
        </w:numPr>
        <w:jc w:val="both"/>
        <w:rPr>
          <w:rFonts w:ascii="Calibri" w:hAnsi="Calibri" w:cs="Calibri"/>
          <w:sz w:val="22"/>
          <w:szCs w:val="22"/>
        </w:rPr>
      </w:pPr>
      <w:r>
        <w:rPr>
          <w:rFonts w:ascii="Calibri" w:hAnsi="Calibri" w:cs="Calibri"/>
          <w:sz w:val="22"/>
          <w:szCs w:val="22"/>
        </w:rPr>
        <w:t xml:space="preserve"> P</w:t>
      </w:r>
      <w:r w:rsidRPr="007966CE">
        <w:rPr>
          <w:rFonts w:ascii="Calibri" w:hAnsi="Calibri" w:cs="Calibri"/>
          <w:sz w:val="22"/>
          <w:szCs w:val="22"/>
        </w:rPr>
        <w:t>říkazce:</w:t>
      </w:r>
    </w:p>
    <w:p w14:paraId="578AA7AD" w14:textId="77777777" w:rsidR="00563C6B" w:rsidRPr="007966CE" w:rsidRDefault="00563C6B" w:rsidP="00563C6B">
      <w:pPr>
        <w:ind w:left="720"/>
        <w:jc w:val="both"/>
        <w:rPr>
          <w:rFonts w:ascii="Calibri" w:hAnsi="Calibri" w:cs="Calibri"/>
          <w:sz w:val="22"/>
          <w:szCs w:val="22"/>
        </w:rPr>
      </w:pPr>
    </w:p>
    <w:p w14:paraId="62D7B564" w14:textId="3F55539E" w:rsidR="007966CE" w:rsidRPr="00722D8C" w:rsidRDefault="00563C6B" w:rsidP="00563C6B">
      <w:pPr>
        <w:spacing w:line="276" w:lineRule="auto"/>
        <w:ind w:left="12" w:firstLine="708"/>
        <w:jc w:val="both"/>
        <w:rPr>
          <w:rFonts w:asciiTheme="minorHAnsi" w:hAnsiTheme="minorHAnsi" w:cstheme="minorHAnsi"/>
          <w:sz w:val="22"/>
          <w:szCs w:val="22"/>
        </w:rPr>
      </w:pPr>
      <w:r w:rsidRPr="00722D8C">
        <w:rPr>
          <w:rFonts w:asciiTheme="minorHAnsi" w:hAnsiTheme="minorHAnsi" w:cstheme="minorHAnsi"/>
          <w:sz w:val="22"/>
          <w:szCs w:val="22"/>
          <w:lang w:eastAsia="en-US" w:bidi="en-US"/>
        </w:rPr>
        <w:t xml:space="preserve">Název: </w:t>
      </w:r>
      <w:r w:rsidR="00722D8C" w:rsidRPr="00722D8C">
        <w:rPr>
          <w:rFonts w:asciiTheme="minorHAnsi" w:hAnsiTheme="minorHAnsi" w:cstheme="minorHAnsi"/>
          <w:sz w:val="22"/>
          <w:szCs w:val="22"/>
          <w:lang w:eastAsia="en-US" w:bidi="en-US"/>
        </w:rPr>
        <w:t xml:space="preserve">Srdce v domě, </w:t>
      </w:r>
      <w:proofErr w:type="spellStart"/>
      <w:r w:rsidR="00722D8C" w:rsidRPr="00722D8C">
        <w:rPr>
          <w:rFonts w:asciiTheme="minorHAnsi" w:hAnsiTheme="minorHAnsi" w:cstheme="minorHAnsi"/>
          <w:sz w:val="22"/>
          <w:szCs w:val="22"/>
          <w:lang w:eastAsia="en-US" w:bidi="en-US"/>
        </w:rPr>
        <w:t>p.o</w:t>
      </w:r>
      <w:proofErr w:type="spellEnd"/>
      <w:r w:rsidR="00722D8C" w:rsidRPr="00722D8C">
        <w:rPr>
          <w:rFonts w:asciiTheme="minorHAnsi" w:hAnsiTheme="minorHAnsi" w:cstheme="minorHAnsi"/>
          <w:sz w:val="22"/>
          <w:szCs w:val="22"/>
          <w:lang w:eastAsia="en-US" w:bidi="en-US"/>
        </w:rPr>
        <w:t>.</w:t>
      </w:r>
    </w:p>
    <w:p w14:paraId="3AC164E7" w14:textId="70DB4422" w:rsidR="007966CE" w:rsidRPr="00722D8C" w:rsidRDefault="00563C6B" w:rsidP="00563C6B">
      <w:pPr>
        <w:spacing w:line="276" w:lineRule="auto"/>
        <w:ind w:firstLine="708"/>
        <w:jc w:val="both"/>
        <w:rPr>
          <w:rFonts w:asciiTheme="minorHAnsi" w:hAnsiTheme="minorHAnsi" w:cstheme="minorHAnsi"/>
          <w:sz w:val="22"/>
          <w:szCs w:val="22"/>
        </w:rPr>
      </w:pPr>
      <w:r w:rsidRPr="00722D8C">
        <w:rPr>
          <w:rFonts w:asciiTheme="minorHAnsi" w:hAnsiTheme="minorHAnsi" w:cstheme="minorHAnsi"/>
          <w:sz w:val="22"/>
          <w:szCs w:val="22"/>
        </w:rPr>
        <w:t>A</w:t>
      </w:r>
      <w:r w:rsidR="007966CE" w:rsidRPr="00722D8C">
        <w:rPr>
          <w:rFonts w:asciiTheme="minorHAnsi" w:hAnsiTheme="minorHAnsi" w:cstheme="minorHAnsi"/>
          <w:sz w:val="22"/>
          <w:szCs w:val="22"/>
        </w:rPr>
        <w:t xml:space="preserve">dresa: </w:t>
      </w:r>
      <w:bookmarkStart w:id="4" w:name="_Hlk170988629"/>
      <w:r w:rsidR="00722D8C" w:rsidRPr="00722D8C">
        <w:rPr>
          <w:rFonts w:asciiTheme="minorHAnsi" w:hAnsiTheme="minorHAnsi" w:cstheme="minorHAnsi"/>
          <w:sz w:val="22"/>
          <w:szCs w:val="22"/>
        </w:rPr>
        <w:t>Klentnice 81, PSČ 69201</w:t>
      </w:r>
      <w:bookmarkEnd w:id="4"/>
    </w:p>
    <w:p w14:paraId="470BF47B" w14:textId="69AECF58" w:rsidR="00563C6B" w:rsidRPr="00722D8C" w:rsidRDefault="00563C6B" w:rsidP="00563C6B">
      <w:pPr>
        <w:spacing w:line="276" w:lineRule="auto"/>
        <w:ind w:firstLine="708"/>
        <w:jc w:val="both"/>
        <w:rPr>
          <w:rFonts w:asciiTheme="minorHAnsi" w:hAnsiTheme="minorHAnsi" w:cstheme="minorHAnsi"/>
          <w:sz w:val="22"/>
          <w:szCs w:val="22"/>
        </w:rPr>
      </w:pPr>
      <w:r w:rsidRPr="00722D8C">
        <w:rPr>
          <w:rFonts w:asciiTheme="minorHAnsi" w:hAnsiTheme="minorHAnsi" w:cstheme="minorHAnsi"/>
          <w:sz w:val="22"/>
          <w:szCs w:val="22"/>
        </w:rPr>
        <w:t>Osoba pověřená jednat v záležitostech souvisejících s touto smlouvou</w:t>
      </w:r>
      <w:r w:rsidR="007966CE" w:rsidRPr="00722D8C">
        <w:rPr>
          <w:rFonts w:asciiTheme="minorHAnsi" w:hAnsiTheme="minorHAnsi" w:cstheme="minorHAnsi"/>
          <w:sz w:val="22"/>
          <w:szCs w:val="22"/>
        </w:rPr>
        <w:t xml:space="preserve">: </w:t>
      </w:r>
      <w:r w:rsidR="00722D8C" w:rsidRPr="00722D8C">
        <w:rPr>
          <w:rFonts w:asciiTheme="minorHAnsi" w:hAnsiTheme="minorHAnsi" w:cstheme="minorHAnsi"/>
          <w:sz w:val="22"/>
          <w:szCs w:val="22"/>
          <w:lang w:eastAsia="en-US" w:bidi="en-US"/>
        </w:rPr>
        <w:t>Miroslav Křižák</w:t>
      </w:r>
    </w:p>
    <w:p w14:paraId="55D1F521" w14:textId="4CAABEC7" w:rsidR="00563C6B" w:rsidRPr="00722D8C" w:rsidRDefault="00563C6B" w:rsidP="00563C6B">
      <w:pPr>
        <w:spacing w:line="276" w:lineRule="auto"/>
        <w:ind w:firstLine="708"/>
        <w:jc w:val="both"/>
        <w:rPr>
          <w:rFonts w:asciiTheme="minorHAnsi" w:hAnsiTheme="minorHAnsi" w:cstheme="minorHAnsi"/>
          <w:sz w:val="22"/>
          <w:szCs w:val="22"/>
          <w:lang w:eastAsia="en-US" w:bidi="en-US"/>
        </w:rPr>
      </w:pPr>
      <w:r w:rsidRPr="00722D8C">
        <w:rPr>
          <w:rFonts w:asciiTheme="minorHAnsi" w:hAnsiTheme="minorHAnsi" w:cstheme="minorHAnsi"/>
          <w:sz w:val="22"/>
          <w:szCs w:val="22"/>
        </w:rPr>
        <w:t>E</w:t>
      </w:r>
      <w:r w:rsidR="007966CE" w:rsidRPr="00722D8C">
        <w:rPr>
          <w:rFonts w:asciiTheme="minorHAnsi" w:hAnsiTheme="minorHAnsi" w:cstheme="minorHAnsi"/>
          <w:sz w:val="22"/>
          <w:szCs w:val="22"/>
        </w:rPr>
        <w:t xml:space="preserve">-mail: </w:t>
      </w:r>
      <w:hyperlink r:id="rId8" w:history="1">
        <w:r w:rsidR="00722D8C" w:rsidRPr="00722D8C">
          <w:rPr>
            <w:rStyle w:val="Hypertextovodkaz"/>
            <w:rFonts w:asciiTheme="minorHAnsi" w:hAnsiTheme="minorHAnsi" w:cstheme="minorHAnsi"/>
            <w:sz w:val="22"/>
            <w:szCs w:val="22"/>
          </w:rPr>
          <w:t>provozni@srdcevdome.cz</w:t>
        </w:r>
      </w:hyperlink>
    </w:p>
    <w:p w14:paraId="73DF96F5" w14:textId="63AF22FF" w:rsidR="00563C6B" w:rsidRDefault="00563C6B" w:rsidP="00563C6B">
      <w:pPr>
        <w:ind w:firstLine="708"/>
        <w:jc w:val="both"/>
        <w:rPr>
          <w:rFonts w:ascii="Calibri" w:hAnsi="Calibri" w:cs="Calibri"/>
          <w:sz w:val="22"/>
          <w:szCs w:val="22"/>
          <w:lang w:eastAsia="en-US" w:bidi="en-US"/>
        </w:rPr>
      </w:pPr>
    </w:p>
    <w:p w14:paraId="0361F10F" w14:textId="4088CB32" w:rsidR="00563C6B" w:rsidRDefault="00563C6B" w:rsidP="00563C6B">
      <w:pPr>
        <w:numPr>
          <w:ilvl w:val="1"/>
          <w:numId w:val="22"/>
        </w:numPr>
        <w:jc w:val="both"/>
        <w:rPr>
          <w:rFonts w:ascii="Calibri" w:hAnsi="Calibri" w:cs="Calibri"/>
          <w:sz w:val="22"/>
          <w:szCs w:val="22"/>
        </w:rPr>
      </w:pPr>
      <w:r>
        <w:rPr>
          <w:rFonts w:ascii="Calibri" w:hAnsi="Calibri" w:cs="Calibri"/>
          <w:sz w:val="22"/>
          <w:szCs w:val="22"/>
        </w:rPr>
        <w:t>P</w:t>
      </w:r>
      <w:r w:rsidRPr="007966CE">
        <w:rPr>
          <w:rFonts w:ascii="Calibri" w:hAnsi="Calibri" w:cs="Calibri"/>
          <w:sz w:val="22"/>
          <w:szCs w:val="22"/>
        </w:rPr>
        <w:t>říkaz</w:t>
      </w:r>
      <w:r>
        <w:rPr>
          <w:rFonts w:ascii="Calibri" w:hAnsi="Calibri" w:cs="Calibri"/>
          <w:sz w:val="22"/>
          <w:szCs w:val="22"/>
        </w:rPr>
        <w:t>ník</w:t>
      </w:r>
      <w:r w:rsidRPr="007966CE">
        <w:rPr>
          <w:rFonts w:ascii="Calibri" w:hAnsi="Calibri" w:cs="Calibri"/>
          <w:sz w:val="22"/>
          <w:szCs w:val="22"/>
        </w:rPr>
        <w:t>:</w:t>
      </w:r>
    </w:p>
    <w:p w14:paraId="5AE81CEC" w14:textId="77777777" w:rsidR="00563C6B" w:rsidRPr="007966CE" w:rsidRDefault="00563C6B" w:rsidP="00563C6B">
      <w:pPr>
        <w:ind w:left="720"/>
        <w:jc w:val="both"/>
        <w:rPr>
          <w:rFonts w:ascii="Calibri" w:hAnsi="Calibri" w:cs="Calibri"/>
          <w:sz w:val="22"/>
          <w:szCs w:val="22"/>
        </w:rPr>
      </w:pPr>
    </w:p>
    <w:p w14:paraId="5F698C5D" w14:textId="77777777" w:rsidR="00563C6B" w:rsidRDefault="00563C6B" w:rsidP="00563C6B">
      <w:pPr>
        <w:spacing w:line="276" w:lineRule="auto"/>
        <w:ind w:left="12" w:firstLine="708"/>
        <w:jc w:val="both"/>
        <w:rPr>
          <w:rFonts w:ascii="Calibri" w:hAnsi="Calibri" w:cs="Calibri"/>
          <w:sz w:val="22"/>
          <w:szCs w:val="22"/>
        </w:rPr>
      </w:pPr>
      <w:r w:rsidRPr="00563C6B">
        <w:rPr>
          <w:rFonts w:ascii="Calibri" w:hAnsi="Calibri" w:cs="Calibri"/>
          <w:sz w:val="22"/>
          <w:szCs w:val="22"/>
          <w:lang w:eastAsia="en-US" w:bidi="en-US"/>
        </w:rPr>
        <w:t xml:space="preserve">Název: </w:t>
      </w:r>
      <w:r>
        <w:rPr>
          <w:rFonts w:ascii="Calibri" w:hAnsi="Calibri" w:cs="Calibri"/>
          <w:sz w:val="22"/>
          <w:szCs w:val="22"/>
          <w:highlight w:val="yellow"/>
          <w:lang w:eastAsia="en-US" w:bidi="en-US"/>
        </w:rPr>
        <w:fldChar w:fldCharType="begin"/>
      </w:r>
      <w:r>
        <w:rPr>
          <w:rFonts w:ascii="Calibri" w:hAnsi="Calibri" w:cs="Calibri"/>
          <w:sz w:val="22"/>
          <w:szCs w:val="22"/>
          <w:highlight w:val="yellow"/>
          <w:lang w:eastAsia="en-US" w:bidi="en-US"/>
        </w:rPr>
        <w:instrText xml:space="preserve"> MACROBUTTON  AcceptConflict [Doplnit] </w:instrText>
      </w:r>
      <w:r>
        <w:rPr>
          <w:rFonts w:ascii="Calibri" w:hAnsi="Calibri" w:cs="Calibri"/>
          <w:sz w:val="22"/>
          <w:szCs w:val="22"/>
          <w:highlight w:val="yellow"/>
          <w:lang w:eastAsia="en-US" w:bidi="en-US"/>
        </w:rPr>
        <w:fldChar w:fldCharType="end"/>
      </w:r>
    </w:p>
    <w:p w14:paraId="6F3AA34D" w14:textId="77777777" w:rsidR="00563C6B" w:rsidRPr="00563C6B" w:rsidRDefault="00563C6B" w:rsidP="00563C6B">
      <w:pPr>
        <w:spacing w:line="276" w:lineRule="auto"/>
        <w:ind w:firstLine="708"/>
        <w:jc w:val="both"/>
        <w:rPr>
          <w:rFonts w:ascii="Calibri" w:hAnsi="Calibri" w:cs="Calibri"/>
          <w:sz w:val="22"/>
          <w:szCs w:val="22"/>
        </w:rPr>
      </w:pPr>
      <w:r>
        <w:rPr>
          <w:rFonts w:ascii="Calibri" w:hAnsi="Calibri" w:cs="Calibri"/>
          <w:sz w:val="22"/>
          <w:szCs w:val="22"/>
        </w:rPr>
        <w:lastRenderedPageBreak/>
        <w:t>A</w:t>
      </w:r>
      <w:r w:rsidRPr="007966CE">
        <w:rPr>
          <w:rFonts w:ascii="Calibri" w:hAnsi="Calibri" w:cs="Calibri"/>
          <w:sz w:val="22"/>
          <w:szCs w:val="22"/>
        </w:rPr>
        <w:t xml:space="preserve">dresa: </w:t>
      </w:r>
      <w:r>
        <w:rPr>
          <w:rFonts w:ascii="Calibri" w:hAnsi="Calibri" w:cs="Calibri"/>
          <w:sz w:val="22"/>
          <w:szCs w:val="22"/>
          <w:highlight w:val="yellow"/>
          <w:lang w:eastAsia="en-US" w:bidi="en-US"/>
        </w:rPr>
        <w:fldChar w:fldCharType="begin"/>
      </w:r>
      <w:r>
        <w:rPr>
          <w:rFonts w:ascii="Calibri" w:hAnsi="Calibri" w:cs="Calibri"/>
          <w:sz w:val="22"/>
          <w:szCs w:val="22"/>
          <w:highlight w:val="yellow"/>
          <w:lang w:eastAsia="en-US" w:bidi="en-US"/>
        </w:rPr>
        <w:instrText xml:space="preserve"> MACROBUTTON  AcceptConflict [Doplnit] </w:instrText>
      </w:r>
      <w:r>
        <w:rPr>
          <w:rFonts w:ascii="Calibri" w:hAnsi="Calibri" w:cs="Calibri"/>
          <w:sz w:val="22"/>
          <w:szCs w:val="22"/>
          <w:highlight w:val="yellow"/>
          <w:lang w:eastAsia="en-US" w:bidi="en-US"/>
        </w:rPr>
        <w:fldChar w:fldCharType="end"/>
      </w:r>
    </w:p>
    <w:p w14:paraId="3797A0CF" w14:textId="77777777" w:rsidR="00563C6B" w:rsidRDefault="00563C6B" w:rsidP="00563C6B">
      <w:pPr>
        <w:spacing w:line="276" w:lineRule="auto"/>
        <w:ind w:firstLine="708"/>
        <w:jc w:val="both"/>
        <w:rPr>
          <w:rFonts w:ascii="Calibri" w:hAnsi="Calibri" w:cs="Calibri"/>
          <w:sz w:val="22"/>
          <w:szCs w:val="22"/>
        </w:rPr>
      </w:pPr>
      <w:r>
        <w:rPr>
          <w:rFonts w:ascii="Calibri" w:hAnsi="Calibri" w:cs="Calibri"/>
          <w:sz w:val="22"/>
          <w:szCs w:val="22"/>
        </w:rPr>
        <w:t>O</w:t>
      </w:r>
      <w:r w:rsidRPr="00563C6B">
        <w:rPr>
          <w:rFonts w:ascii="Calibri" w:hAnsi="Calibri" w:cs="Calibri"/>
          <w:sz w:val="22"/>
          <w:szCs w:val="22"/>
        </w:rPr>
        <w:t xml:space="preserve">soba pověřená jednat v záležitostech souvisejících s touto smlouvou: </w:t>
      </w:r>
      <w:r>
        <w:rPr>
          <w:rFonts w:ascii="Calibri" w:hAnsi="Calibri" w:cs="Calibri"/>
          <w:sz w:val="22"/>
          <w:szCs w:val="22"/>
          <w:highlight w:val="yellow"/>
          <w:lang w:eastAsia="en-US" w:bidi="en-US"/>
        </w:rPr>
        <w:fldChar w:fldCharType="begin"/>
      </w:r>
      <w:r>
        <w:rPr>
          <w:rFonts w:ascii="Calibri" w:hAnsi="Calibri" w:cs="Calibri"/>
          <w:sz w:val="22"/>
          <w:szCs w:val="22"/>
          <w:highlight w:val="yellow"/>
          <w:lang w:eastAsia="en-US" w:bidi="en-US"/>
        </w:rPr>
        <w:instrText xml:space="preserve"> MACROBUTTON  AcceptConflict [Doplnit] </w:instrText>
      </w:r>
      <w:r>
        <w:rPr>
          <w:rFonts w:ascii="Calibri" w:hAnsi="Calibri" w:cs="Calibri"/>
          <w:sz w:val="22"/>
          <w:szCs w:val="22"/>
          <w:highlight w:val="yellow"/>
          <w:lang w:eastAsia="en-US" w:bidi="en-US"/>
        </w:rPr>
        <w:fldChar w:fldCharType="end"/>
      </w:r>
    </w:p>
    <w:p w14:paraId="4F00E4F6" w14:textId="728DBF37" w:rsidR="00563C6B" w:rsidRDefault="00563C6B" w:rsidP="00563C6B">
      <w:pPr>
        <w:spacing w:line="276" w:lineRule="auto"/>
        <w:ind w:firstLine="708"/>
        <w:jc w:val="both"/>
        <w:rPr>
          <w:rFonts w:ascii="Calibri" w:hAnsi="Calibri" w:cs="Calibri"/>
          <w:sz w:val="22"/>
          <w:szCs w:val="22"/>
          <w:lang w:eastAsia="en-US" w:bidi="en-US"/>
        </w:rPr>
      </w:pPr>
      <w:r>
        <w:rPr>
          <w:rFonts w:ascii="Calibri" w:hAnsi="Calibri" w:cs="Calibri"/>
          <w:sz w:val="22"/>
          <w:szCs w:val="22"/>
        </w:rPr>
        <w:t>E</w:t>
      </w:r>
      <w:r w:rsidRPr="00563C6B">
        <w:rPr>
          <w:rFonts w:ascii="Calibri" w:hAnsi="Calibri" w:cs="Calibri"/>
          <w:sz w:val="22"/>
          <w:szCs w:val="22"/>
        </w:rPr>
        <w:t xml:space="preserve">-mail: </w:t>
      </w:r>
      <w:r>
        <w:rPr>
          <w:rFonts w:ascii="Calibri" w:hAnsi="Calibri" w:cs="Calibri"/>
          <w:sz w:val="22"/>
          <w:szCs w:val="22"/>
          <w:highlight w:val="yellow"/>
          <w:lang w:eastAsia="en-US" w:bidi="en-US"/>
        </w:rPr>
        <w:fldChar w:fldCharType="begin"/>
      </w:r>
      <w:r>
        <w:rPr>
          <w:rFonts w:ascii="Calibri" w:hAnsi="Calibri" w:cs="Calibri"/>
          <w:sz w:val="22"/>
          <w:szCs w:val="22"/>
          <w:highlight w:val="yellow"/>
          <w:lang w:eastAsia="en-US" w:bidi="en-US"/>
        </w:rPr>
        <w:instrText xml:space="preserve"> MACROBUTTON  AcceptConflict [Doplnit] </w:instrText>
      </w:r>
      <w:r>
        <w:rPr>
          <w:rFonts w:ascii="Calibri" w:hAnsi="Calibri" w:cs="Calibri"/>
          <w:sz w:val="22"/>
          <w:szCs w:val="22"/>
          <w:highlight w:val="yellow"/>
          <w:lang w:eastAsia="en-US" w:bidi="en-US"/>
        </w:rPr>
        <w:fldChar w:fldCharType="end"/>
      </w:r>
    </w:p>
    <w:p w14:paraId="21846A3B" w14:textId="6FEC26FB" w:rsidR="00563C6B" w:rsidRDefault="00563C6B" w:rsidP="00563C6B">
      <w:pPr>
        <w:jc w:val="both"/>
        <w:rPr>
          <w:rFonts w:ascii="Calibri" w:hAnsi="Calibri" w:cs="Calibri"/>
          <w:sz w:val="22"/>
          <w:szCs w:val="22"/>
          <w:lang w:eastAsia="en-US" w:bidi="en-US"/>
        </w:rPr>
      </w:pPr>
    </w:p>
    <w:p w14:paraId="7C0B165D" w14:textId="6784BD88" w:rsidR="007966CE" w:rsidRPr="00563C6B" w:rsidRDefault="007966CE" w:rsidP="00563C6B">
      <w:pPr>
        <w:numPr>
          <w:ilvl w:val="0"/>
          <w:numId w:val="21"/>
        </w:numPr>
        <w:ind w:left="284" w:hanging="284"/>
        <w:jc w:val="both"/>
        <w:rPr>
          <w:rFonts w:ascii="Calibri" w:hAnsi="Calibri" w:cs="Calibri"/>
          <w:sz w:val="22"/>
          <w:szCs w:val="22"/>
        </w:rPr>
      </w:pPr>
      <w:r w:rsidRPr="00563C6B">
        <w:rPr>
          <w:rFonts w:ascii="Calibri" w:hAnsi="Calibri" w:cs="Calibri"/>
          <w:sz w:val="22"/>
          <w:szCs w:val="22"/>
        </w:rPr>
        <w:t>S</w:t>
      </w:r>
      <w:r w:rsidR="00F5049F">
        <w:rPr>
          <w:rFonts w:ascii="Calibri" w:hAnsi="Calibri" w:cs="Calibri"/>
          <w:sz w:val="22"/>
          <w:szCs w:val="22"/>
        </w:rPr>
        <w:t>mluvní s</w:t>
      </w:r>
      <w:r w:rsidRPr="00563C6B">
        <w:rPr>
          <w:rFonts w:ascii="Calibri" w:hAnsi="Calibri" w:cs="Calibri"/>
          <w:sz w:val="22"/>
          <w:szCs w:val="22"/>
        </w:rPr>
        <w:t>trany se zavazují neprodleně si písemně sdělit změny jakýchkoliv doručovacích údajů uvedených v</w:t>
      </w:r>
      <w:r w:rsidR="00563C6B">
        <w:rPr>
          <w:rFonts w:ascii="Calibri" w:hAnsi="Calibri" w:cs="Calibri"/>
          <w:sz w:val="22"/>
          <w:szCs w:val="22"/>
        </w:rPr>
        <w:t xml:space="preserve"> tomto </w:t>
      </w:r>
      <w:r w:rsidRPr="00563C6B">
        <w:rPr>
          <w:rFonts w:ascii="Calibri" w:hAnsi="Calibri" w:cs="Calibri"/>
          <w:sz w:val="22"/>
          <w:szCs w:val="22"/>
        </w:rPr>
        <w:t>článku</w:t>
      </w:r>
      <w:r w:rsidR="00563C6B">
        <w:rPr>
          <w:rFonts w:ascii="Calibri" w:hAnsi="Calibri" w:cs="Calibri"/>
          <w:sz w:val="22"/>
          <w:szCs w:val="22"/>
        </w:rPr>
        <w:t xml:space="preserve"> smlouvy</w:t>
      </w:r>
      <w:r w:rsidRPr="00563C6B">
        <w:rPr>
          <w:rFonts w:ascii="Calibri" w:hAnsi="Calibri" w:cs="Calibri"/>
          <w:sz w:val="22"/>
          <w:szCs w:val="22"/>
        </w:rPr>
        <w:t>. Oznámení změny doručovacích údajů způsobem podle</w:t>
      </w:r>
      <w:r w:rsidR="00563C6B">
        <w:rPr>
          <w:rFonts w:ascii="Calibri" w:hAnsi="Calibri" w:cs="Calibri"/>
          <w:sz w:val="22"/>
          <w:szCs w:val="22"/>
        </w:rPr>
        <w:t xml:space="preserve"> odst. 1</w:t>
      </w:r>
      <w:r w:rsidRPr="00563C6B">
        <w:rPr>
          <w:rFonts w:ascii="Calibri" w:hAnsi="Calibri" w:cs="Calibri"/>
          <w:sz w:val="22"/>
          <w:szCs w:val="22"/>
        </w:rPr>
        <w:t xml:space="preserve"> nezakládá povinnost Stran uzavřít dodatek k této </w:t>
      </w:r>
      <w:r w:rsidR="00F5049F">
        <w:rPr>
          <w:rFonts w:ascii="Calibri" w:hAnsi="Calibri" w:cs="Calibri"/>
          <w:sz w:val="22"/>
          <w:szCs w:val="22"/>
        </w:rPr>
        <w:t>s</w:t>
      </w:r>
      <w:r w:rsidRPr="00563C6B">
        <w:rPr>
          <w:rFonts w:ascii="Calibri" w:hAnsi="Calibri" w:cs="Calibri"/>
          <w:sz w:val="22"/>
          <w:szCs w:val="22"/>
        </w:rPr>
        <w:t>mlouvě.</w:t>
      </w:r>
    </w:p>
    <w:p w14:paraId="6339C9D8" w14:textId="77777777" w:rsidR="007966CE" w:rsidRDefault="007966CE" w:rsidP="00563C6B">
      <w:pPr>
        <w:jc w:val="both"/>
        <w:rPr>
          <w:rFonts w:ascii="Calibri" w:hAnsi="Calibri" w:cs="Calibri"/>
          <w:sz w:val="22"/>
          <w:szCs w:val="22"/>
        </w:rPr>
      </w:pPr>
    </w:p>
    <w:p w14:paraId="3895D788" w14:textId="1E98399F" w:rsidR="007966CE" w:rsidRDefault="007966CE" w:rsidP="007966CE">
      <w:pPr>
        <w:pStyle w:val="Odstavecseseznamem"/>
        <w:rPr>
          <w:rFonts w:ascii="Calibri" w:hAnsi="Calibri" w:cs="Calibri"/>
          <w:sz w:val="22"/>
          <w:szCs w:val="22"/>
        </w:rPr>
      </w:pPr>
    </w:p>
    <w:p w14:paraId="50E753B0" w14:textId="5582795A" w:rsidR="00563C6B" w:rsidRDefault="00563C6B" w:rsidP="007966CE">
      <w:pPr>
        <w:pStyle w:val="Odstavecseseznamem"/>
        <w:rPr>
          <w:rFonts w:ascii="Calibri" w:hAnsi="Calibri" w:cs="Calibri"/>
          <w:sz w:val="22"/>
          <w:szCs w:val="22"/>
        </w:rPr>
      </w:pPr>
    </w:p>
    <w:p w14:paraId="1A9282C1" w14:textId="048B9FDA" w:rsidR="007966CE" w:rsidRDefault="007966CE" w:rsidP="007966CE">
      <w:pPr>
        <w:jc w:val="center"/>
        <w:rPr>
          <w:rFonts w:ascii="Calibri" w:hAnsi="Calibri" w:cs="Calibri"/>
          <w:b/>
          <w:sz w:val="22"/>
          <w:szCs w:val="22"/>
        </w:rPr>
      </w:pPr>
      <w:r>
        <w:rPr>
          <w:rFonts w:ascii="Calibri" w:hAnsi="Calibri" w:cs="Calibri"/>
          <w:b/>
          <w:sz w:val="22"/>
          <w:szCs w:val="22"/>
        </w:rPr>
        <w:t>XII.</w:t>
      </w:r>
    </w:p>
    <w:p w14:paraId="01AEDC4A" w14:textId="5F8175A8" w:rsidR="007966CE" w:rsidRDefault="007966CE" w:rsidP="007966CE">
      <w:pPr>
        <w:pStyle w:val="Nadpis5"/>
        <w:tabs>
          <w:tab w:val="left" w:pos="284"/>
        </w:tabs>
        <w:rPr>
          <w:rFonts w:ascii="Calibri" w:hAnsi="Calibri" w:cs="Calibri"/>
          <w:sz w:val="22"/>
          <w:szCs w:val="22"/>
          <w:u w:val="single"/>
        </w:rPr>
      </w:pPr>
      <w:r>
        <w:rPr>
          <w:rFonts w:ascii="Calibri" w:hAnsi="Calibri" w:cs="Calibri"/>
          <w:sz w:val="22"/>
          <w:szCs w:val="22"/>
          <w:u w:val="single"/>
        </w:rPr>
        <w:t>Osobní údaje</w:t>
      </w:r>
    </w:p>
    <w:p w14:paraId="2C45C2E0" w14:textId="3208DA03" w:rsidR="007966CE" w:rsidRDefault="007966CE" w:rsidP="007966CE">
      <w:pPr>
        <w:jc w:val="both"/>
        <w:rPr>
          <w:rFonts w:ascii="Calibri" w:hAnsi="Calibri" w:cs="Calibri"/>
          <w:sz w:val="22"/>
          <w:szCs w:val="22"/>
        </w:rPr>
      </w:pPr>
    </w:p>
    <w:p w14:paraId="65967AD9" w14:textId="106D2589" w:rsidR="00563C6B" w:rsidRDefault="00563C6B" w:rsidP="00D357C5">
      <w:pPr>
        <w:numPr>
          <w:ilvl w:val="0"/>
          <w:numId w:val="23"/>
        </w:numPr>
        <w:ind w:left="284" w:hanging="284"/>
        <w:jc w:val="both"/>
        <w:rPr>
          <w:rFonts w:ascii="Calibri" w:hAnsi="Calibri" w:cs="Calibri"/>
          <w:sz w:val="22"/>
          <w:szCs w:val="22"/>
        </w:rPr>
      </w:pPr>
      <w:r w:rsidRPr="00563C6B">
        <w:rPr>
          <w:rFonts w:ascii="Calibri" w:hAnsi="Calibri" w:cs="Calibri"/>
          <w:sz w:val="22"/>
          <w:szCs w:val="22"/>
        </w:rPr>
        <w:t xml:space="preserve">Smluvní strany berou na vědomí, že pokud dojde v souvislosti s plněním předmětu </w:t>
      </w:r>
      <w:r w:rsidR="004D20A9">
        <w:rPr>
          <w:rFonts w:ascii="Calibri" w:hAnsi="Calibri" w:cs="Calibri"/>
          <w:sz w:val="22"/>
          <w:szCs w:val="22"/>
        </w:rPr>
        <w:t>této s</w:t>
      </w:r>
      <w:r w:rsidRPr="00563C6B">
        <w:rPr>
          <w:rFonts w:ascii="Calibri" w:hAnsi="Calibri" w:cs="Calibri"/>
          <w:sz w:val="22"/>
          <w:szCs w:val="22"/>
        </w:rPr>
        <w:t xml:space="preserve">mlouvy k předání/poskytnutí osobních údajů druhé </w:t>
      </w:r>
      <w:r w:rsidR="004D20A9">
        <w:rPr>
          <w:rFonts w:ascii="Calibri" w:hAnsi="Calibri" w:cs="Calibri"/>
          <w:sz w:val="22"/>
          <w:szCs w:val="22"/>
        </w:rPr>
        <w:t>s</w:t>
      </w:r>
      <w:r w:rsidRPr="00563C6B">
        <w:rPr>
          <w:rFonts w:ascii="Calibri" w:hAnsi="Calibri" w:cs="Calibri"/>
          <w:sz w:val="22"/>
          <w:szCs w:val="22"/>
        </w:rPr>
        <w:t xml:space="preserve">mluvní straně, jsou </w:t>
      </w:r>
      <w:r w:rsidR="004D20A9">
        <w:rPr>
          <w:rFonts w:ascii="Calibri" w:hAnsi="Calibri" w:cs="Calibri"/>
          <w:sz w:val="22"/>
          <w:szCs w:val="22"/>
        </w:rPr>
        <w:t>s</w:t>
      </w:r>
      <w:r w:rsidRPr="00563C6B">
        <w:rPr>
          <w:rFonts w:ascii="Calibri" w:hAnsi="Calibri" w:cs="Calibri"/>
          <w:sz w:val="22"/>
          <w:szCs w:val="22"/>
        </w:rPr>
        <w:t xml:space="preserve">mluvní strany povinny: a) zajistit povinnost mlčenlivosti osob oprávněných k nakládání s poskytnutými osobními údaji; b) zajistit bezpečnost poskytnutých osobních údajů; c) nakládat s poskytnutými osobními údaji pouze za účelem a po dobu nezbytnou k plnění předmětu </w:t>
      </w:r>
      <w:r w:rsidR="004D20A9">
        <w:rPr>
          <w:rFonts w:ascii="Calibri" w:hAnsi="Calibri" w:cs="Calibri"/>
          <w:sz w:val="22"/>
          <w:szCs w:val="22"/>
        </w:rPr>
        <w:t>této s</w:t>
      </w:r>
      <w:r w:rsidRPr="00563C6B">
        <w:rPr>
          <w:rFonts w:ascii="Calibri" w:hAnsi="Calibri" w:cs="Calibri"/>
          <w:sz w:val="22"/>
          <w:szCs w:val="22"/>
        </w:rPr>
        <w:t>mlouvy, a to v souladu se zákonem č. 110/2019 Sb., o zpracování osobních údajů a s nařízením Evropského parlamentu a Rady (EU) 2016/679 ze dne 27. dubna 2016, o ochraně fyzických osob v souvislosti se zpracováním osobních údajů a o volném pohybu těchto údajů a o zrušení směrnice 95/46/ES (dále jen „</w:t>
      </w:r>
      <w:r w:rsidRPr="00563C6B">
        <w:rPr>
          <w:rFonts w:ascii="Calibri" w:hAnsi="Calibri" w:cs="Calibri"/>
          <w:b/>
          <w:bCs/>
          <w:i/>
          <w:iCs/>
          <w:sz w:val="22"/>
          <w:szCs w:val="22"/>
        </w:rPr>
        <w:t>GDPR</w:t>
      </w:r>
      <w:r w:rsidRPr="00563C6B">
        <w:rPr>
          <w:rFonts w:ascii="Calibri" w:hAnsi="Calibri" w:cs="Calibri"/>
          <w:sz w:val="22"/>
          <w:szCs w:val="22"/>
        </w:rPr>
        <w:t>“).</w:t>
      </w:r>
    </w:p>
    <w:p w14:paraId="58F3D1DD" w14:textId="77777777" w:rsidR="00563C6B" w:rsidRDefault="00563C6B" w:rsidP="00563C6B">
      <w:pPr>
        <w:pStyle w:val="Odstavecseseznamem"/>
        <w:rPr>
          <w:rFonts w:ascii="Calibri" w:hAnsi="Calibri" w:cs="Calibri"/>
          <w:sz w:val="22"/>
          <w:szCs w:val="22"/>
        </w:rPr>
      </w:pPr>
    </w:p>
    <w:p w14:paraId="2D84FD74" w14:textId="7966A4A2" w:rsidR="00563C6B" w:rsidRDefault="00563C6B" w:rsidP="00D357C5">
      <w:pPr>
        <w:numPr>
          <w:ilvl w:val="0"/>
          <w:numId w:val="23"/>
        </w:numPr>
        <w:ind w:left="284" w:hanging="284"/>
        <w:jc w:val="both"/>
        <w:rPr>
          <w:rFonts w:ascii="Calibri" w:hAnsi="Calibri" w:cs="Calibri"/>
          <w:sz w:val="22"/>
          <w:szCs w:val="22"/>
        </w:rPr>
      </w:pPr>
      <w:r w:rsidRPr="00563C6B">
        <w:rPr>
          <w:rFonts w:ascii="Calibri" w:hAnsi="Calibri" w:cs="Calibri"/>
          <w:sz w:val="22"/>
          <w:szCs w:val="22"/>
        </w:rPr>
        <w:t xml:space="preserve">Smluvní strany se výslovně dohodly, že osobní údaje předané/poskytnuté v souvislosti s plněním předmětu </w:t>
      </w:r>
      <w:r w:rsidR="004D20A9">
        <w:rPr>
          <w:rFonts w:ascii="Calibri" w:hAnsi="Calibri" w:cs="Calibri"/>
          <w:sz w:val="22"/>
          <w:szCs w:val="22"/>
        </w:rPr>
        <w:t>s</w:t>
      </w:r>
      <w:r w:rsidRPr="00563C6B">
        <w:rPr>
          <w:rFonts w:ascii="Calibri" w:hAnsi="Calibri" w:cs="Calibri"/>
          <w:sz w:val="22"/>
          <w:szCs w:val="22"/>
        </w:rPr>
        <w:t>mlouvy dále neposkytnou třetím stranám dle čl. 4 odst. 10 GDPR, ledaže by se jednalo o žádost oprávněného subjektu.</w:t>
      </w:r>
    </w:p>
    <w:p w14:paraId="61FC0EE0" w14:textId="77777777" w:rsidR="00563C6B" w:rsidRDefault="00563C6B" w:rsidP="00563C6B">
      <w:pPr>
        <w:pStyle w:val="Odstavecseseznamem"/>
        <w:rPr>
          <w:rFonts w:ascii="Calibri" w:hAnsi="Calibri" w:cs="Calibri"/>
          <w:sz w:val="22"/>
          <w:szCs w:val="22"/>
        </w:rPr>
      </w:pPr>
    </w:p>
    <w:p w14:paraId="4290FDC5" w14:textId="75051773" w:rsidR="00563C6B" w:rsidRPr="00563C6B" w:rsidRDefault="00563C6B" w:rsidP="00D357C5">
      <w:pPr>
        <w:numPr>
          <w:ilvl w:val="0"/>
          <w:numId w:val="23"/>
        </w:numPr>
        <w:ind w:left="284" w:hanging="284"/>
        <w:jc w:val="both"/>
        <w:rPr>
          <w:rFonts w:ascii="Calibri" w:hAnsi="Calibri" w:cs="Calibri"/>
          <w:sz w:val="22"/>
          <w:szCs w:val="22"/>
        </w:rPr>
      </w:pPr>
      <w:r w:rsidRPr="00563C6B">
        <w:rPr>
          <w:rFonts w:ascii="Calibri" w:hAnsi="Calibri" w:cs="Calibri"/>
          <w:sz w:val="22"/>
          <w:szCs w:val="22"/>
        </w:rPr>
        <w:t xml:space="preserve">Pro vyloučení veškerých pochybností </w:t>
      </w:r>
      <w:r w:rsidR="004D20A9">
        <w:rPr>
          <w:rFonts w:ascii="Calibri" w:hAnsi="Calibri" w:cs="Calibri"/>
          <w:sz w:val="22"/>
          <w:szCs w:val="22"/>
        </w:rPr>
        <w:t>s</w:t>
      </w:r>
      <w:r w:rsidRPr="00563C6B">
        <w:rPr>
          <w:rFonts w:ascii="Calibri" w:hAnsi="Calibri" w:cs="Calibri"/>
          <w:sz w:val="22"/>
          <w:szCs w:val="22"/>
        </w:rPr>
        <w:t xml:space="preserve">mluvní strany výslovně prohlašují, že pokud dojde v souvislosti s plněním předmětu </w:t>
      </w:r>
      <w:r w:rsidR="004D20A9">
        <w:rPr>
          <w:rFonts w:ascii="Calibri" w:hAnsi="Calibri" w:cs="Calibri"/>
          <w:sz w:val="22"/>
          <w:szCs w:val="22"/>
        </w:rPr>
        <w:t>s</w:t>
      </w:r>
      <w:r w:rsidRPr="00563C6B">
        <w:rPr>
          <w:rFonts w:ascii="Calibri" w:hAnsi="Calibri" w:cs="Calibri"/>
          <w:sz w:val="22"/>
          <w:szCs w:val="22"/>
        </w:rPr>
        <w:t xml:space="preserve">mlouvy k předání/poskytnutí osobních údajů druhé smluvní straně, je každá ze </w:t>
      </w:r>
      <w:r w:rsidR="004D20A9">
        <w:rPr>
          <w:rFonts w:ascii="Calibri" w:hAnsi="Calibri" w:cs="Calibri"/>
          <w:sz w:val="22"/>
          <w:szCs w:val="22"/>
        </w:rPr>
        <w:t>s</w:t>
      </w:r>
      <w:r w:rsidRPr="00563C6B">
        <w:rPr>
          <w:rFonts w:ascii="Calibri" w:hAnsi="Calibri" w:cs="Calibri"/>
          <w:sz w:val="22"/>
          <w:szCs w:val="22"/>
        </w:rPr>
        <w:t>mluvních stran v pozici příjemce dle čl. 4 odst. 9 GDPR.</w:t>
      </w:r>
    </w:p>
    <w:bookmarkEnd w:id="3"/>
    <w:p w14:paraId="58464359" w14:textId="77777777" w:rsidR="007966CE" w:rsidRPr="00880166" w:rsidRDefault="007966CE" w:rsidP="007966CE">
      <w:pPr>
        <w:jc w:val="both"/>
        <w:rPr>
          <w:rFonts w:ascii="Calibri" w:hAnsi="Calibri" w:cs="Calibri"/>
          <w:sz w:val="22"/>
          <w:szCs w:val="22"/>
        </w:rPr>
      </w:pPr>
    </w:p>
    <w:p w14:paraId="44F6D6BD" w14:textId="77777777" w:rsidR="007966CE" w:rsidRDefault="007966CE" w:rsidP="00072BEF">
      <w:pPr>
        <w:pStyle w:val="Odstavecseseznamem"/>
        <w:rPr>
          <w:rFonts w:ascii="Calibri" w:hAnsi="Calibri" w:cs="Calibri"/>
          <w:sz w:val="22"/>
          <w:szCs w:val="22"/>
        </w:rPr>
      </w:pPr>
    </w:p>
    <w:p w14:paraId="3F3CA176" w14:textId="1239486B" w:rsidR="00011F8E" w:rsidRDefault="007966CE" w:rsidP="00011F8E">
      <w:pPr>
        <w:jc w:val="center"/>
        <w:rPr>
          <w:rFonts w:ascii="Calibri" w:hAnsi="Calibri" w:cs="Calibri"/>
          <w:b/>
          <w:sz w:val="22"/>
          <w:szCs w:val="22"/>
        </w:rPr>
      </w:pPr>
      <w:r>
        <w:rPr>
          <w:rFonts w:ascii="Calibri" w:hAnsi="Calibri" w:cs="Calibri"/>
          <w:b/>
          <w:sz w:val="22"/>
          <w:szCs w:val="22"/>
        </w:rPr>
        <w:t>XII</w:t>
      </w:r>
      <w:r w:rsidR="00011F8E">
        <w:rPr>
          <w:rFonts w:ascii="Calibri" w:hAnsi="Calibri" w:cs="Calibri"/>
          <w:b/>
          <w:sz w:val="22"/>
          <w:szCs w:val="22"/>
        </w:rPr>
        <w:t>I.</w:t>
      </w:r>
    </w:p>
    <w:p w14:paraId="140B0B54" w14:textId="77777777" w:rsidR="00011F8E" w:rsidRDefault="00011F8E" w:rsidP="00011F8E">
      <w:pPr>
        <w:pStyle w:val="Nadpis5"/>
        <w:tabs>
          <w:tab w:val="left" w:pos="284"/>
        </w:tabs>
        <w:rPr>
          <w:rFonts w:ascii="Calibri" w:hAnsi="Calibri" w:cs="Calibri"/>
          <w:sz w:val="22"/>
          <w:szCs w:val="22"/>
          <w:u w:val="single"/>
        </w:rPr>
      </w:pPr>
      <w:r>
        <w:rPr>
          <w:rFonts w:ascii="Calibri" w:hAnsi="Calibri" w:cs="Calibri"/>
          <w:sz w:val="22"/>
          <w:szCs w:val="22"/>
          <w:u w:val="single"/>
        </w:rPr>
        <w:t>Závěrečná ustanovení</w:t>
      </w:r>
    </w:p>
    <w:p w14:paraId="14972B34" w14:textId="77777777" w:rsidR="00563C6B" w:rsidRDefault="00563C6B" w:rsidP="00563C6B">
      <w:pPr>
        <w:ind w:left="284"/>
        <w:jc w:val="both"/>
        <w:rPr>
          <w:rFonts w:ascii="Calibri" w:hAnsi="Calibri" w:cs="Calibri"/>
          <w:sz w:val="22"/>
          <w:szCs w:val="22"/>
        </w:rPr>
      </w:pPr>
    </w:p>
    <w:p w14:paraId="566E1DA2" w14:textId="39F61A74" w:rsidR="00072BEF" w:rsidRPr="00563C6B" w:rsidRDefault="00563C6B" w:rsidP="00563C6B">
      <w:pPr>
        <w:numPr>
          <w:ilvl w:val="0"/>
          <w:numId w:val="19"/>
        </w:numPr>
        <w:ind w:left="284" w:hanging="284"/>
        <w:jc w:val="both"/>
        <w:rPr>
          <w:rFonts w:ascii="Calibri" w:hAnsi="Calibri" w:cs="Calibri"/>
          <w:sz w:val="22"/>
          <w:szCs w:val="22"/>
        </w:rPr>
      </w:pPr>
      <w:bookmarkStart w:id="5" w:name="_Hlk117603422"/>
      <w:r w:rsidRPr="00563C6B">
        <w:rPr>
          <w:rFonts w:ascii="Calibri" w:hAnsi="Calibri" w:cs="Calibri"/>
          <w:sz w:val="22"/>
          <w:szCs w:val="22"/>
        </w:rPr>
        <w:t xml:space="preserve">Tato </w:t>
      </w:r>
      <w:r w:rsidR="004D20A9">
        <w:rPr>
          <w:rFonts w:ascii="Calibri" w:hAnsi="Calibri" w:cs="Calibri"/>
          <w:sz w:val="22"/>
          <w:szCs w:val="22"/>
        </w:rPr>
        <w:t>s</w:t>
      </w:r>
      <w:r w:rsidRPr="00563C6B">
        <w:rPr>
          <w:rFonts w:ascii="Calibri" w:hAnsi="Calibri" w:cs="Calibri"/>
          <w:sz w:val="22"/>
          <w:szCs w:val="22"/>
        </w:rPr>
        <w:t>mlouva a právní vztahy z ní vyplývající nebo s ní související (ať jde o vztahy smluvní nebo mimosmluvní) se řídí českým právem, zejména OZ. Veškeré případné spory vzniklé na základě nebo v souvislosti s ní budou předloženy věcně a místně příslušnému soudu České republiky.</w:t>
      </w:r>
    </w:p>
    <w:bookmarkEnd w:id="5"/>
    <w:p w14:paraId="626DB309" w14:textId="77777777" w:rsidR="00563C6B" w:rsidRDefault="00563C6B" w:rsidP="00072BEF">
      <w:pPr>
        <w:pStyle w:val="Odstavecseseznamem"/>
        <w:rPr>
          <w:rFonts w:ascii="Calibri" w:hAnsi="Calibri" w:cs="Calibri"/>
          <w:sz w:val="22"/>
          <w:szCs w:val="22"/>
        </w:rPr>
      </w:pPr>
    </w:p>
    <w:p w14:paraId="0641028E" w14:textId="7518732F" w:rsidR="00072BEF" w:rsidRDefault="001706F2" w:rsidP="00072BEF">
      <w:pPr>
        <w:numPr>
          <w:ilvl w:val="0"/>
          <w:numId w:val="19"/>
        </w:numPr>
        <w:ind w:left="284" w:hanging="284"/>
        <w:jc w:val="both"/>
        <w:rPr>
          <w:rFonts w:ascii="Calibri" w:hAnsi="Calibri" w:cs="Calibri"/>
          <w:sz w:val="22"/>
          <w:szCs w:val="22"/>
        </w:rPr>
      </w:pPr>
      <w:r w:rsidRPr="00072BEF">
        <w:rPr>
          <w:rFonts w:ascii="Calibri" w:hAnsi="Calibri" w:cs="Calibri"/>
          <w:sz w:val="22"/>
          <w:szCs w:val="22"/>
        </w:rPr>
        <w:t>Příkazník</w:t>
      </w:r>
      <w:r w:rsidR="00072BEF" w:rsidRPr="00072BEF">
        <w:rPr>
          <w:rFonts w:ascii="Calibri" w:hAnsi="Calibri" w:cs="Calibri"/>
          <w:sz w:val="22"/>
          <w:szCs w:val="22"/>
        </w:rPr>
        <w:t xml:space="preserve"> je podle ust. § 2 písm. e) zákona č. 320/2001 Sb., o finanční kontrole ve veřejné správě</w:t>
      </w:r>
      <w:r w:rsidR="00072BEF">
        <w:rPr>
          <w:rFonts w:ascii="Calibri" w:hAnsi="Calibri" w:cs="Calibri"/>
          <w:sz w:val="22"/>
          <w:szCs w:val="22"/>
        </w:rPr>
        <w:t xml:space="preserve"> </w:t>
      </w:r>
      <w:r w:rsidR="00072BEF" w:rsidRPr="00072BEF">
        <w:rPr>
          <w:rFonts w:ascii="Calibri" w:hAnsi="Calibri" w:cs="Calibri"/>
          <w:sz w:val="22"/>
          <w:szCs w:val="22"/>
        </w:rPr>
        <w:t>a o změně některých zákonů (zákon o finanční kontrole), ve znění pozdějších předpisů, osobou</w:t>
      </w:r>
      <w:r w:rsidR="00072BEF">
        <w:rPr>
          <w:rFonts w:ascii="Calibri" w:hAnsi="Calibri" w:cs="Calibri"/>
          <w:sz w:val="22"/>
          <w:szCs w:val="22"/>
        </w:rPr>
        <w:t xml:space="preserve"> </w:t>
      </w:r>
      <w:r w:rsidR="00072BEF" w:rsidRPr="00072BEF">
        <w:rPr>
          <w:rFonts w:ascii="Calibri" w:hAnsi="Calibri" w:cs="Calibri"/>
          <w:sz w:val="22"/>
          <w:szCs w:val="22"/>
        </w:rPr>
        <w:t>povinnou spolupůsobit při výkonu finanční kontroly prováděné v souvislosti s úhradou zboží nebo</w:t>
      </w:r>
      <w:r w:rsidR="00072BEF">
        <w:rPr>
          <w:rFonts w:ascii="Calibri" w:hAnsi="Calibri" w:cs="Calibri"/>
          <w:sz w:val="22"/>
          <w:szCs w:val="22"/>
        </w:rPr>
        <w:t xml:space="preserve"> </w:t>
      </w:r>
      <w:r w:rsidR="00072BEF" w:rsidRPr="00072BEF">
        <w:rPr>
          <w:rFonts w:ascii="Calibri" w:hAnsi="Calibri" w:cs="Calibri"/>
          <w:sz w:val="22"/>
          <w:szCs w:val="22"/>
        </w:rPr>
        <w:t>služeb z veřejných výdajů.</w:t>
      </w:r>
    </w:p>
    <w:p w14:paraId="070BBAAF" w14:textId="77777777" w:rsidR="00072BEF" w:rsidRDefault="00072BEF" w:rsidP="00072BEF">
      <w:pPr>
        <w:pStyle w:val="Odstavecseseznamem"/>
        <w:rPr>
          <w:rFonts w:ascii="Calibri" w:hAnsi="Calibri" w:cs="Calibri"/>
          <w:sz w:val="22"/>
          <w:szCs w:val="22"/>
        </w:rPr>
      </w:pPr>
    </w:p>
    <w:p w14:paraId="6E416155" w14:textId="77777777" w:rsidR="00072BEF" w:rsidRDefault="00072BEF" w:rsidP="00072BEF">
      <w:pPr>
        <w:numPr>
          <w:ilvl w:val="0"/>
          <w:numId w:val="19"/>
        </w:numPr>
        <w:ind w:left="284" w:hanging="284"/>
        <w:jc w:val="both"/>
        <w:rPr>
          <w:rFonts w:ascii="Calibri" w:hAnsi="Calibri" w:cs="Calibri"/>
          <w:sz w:val="22"/>
          <w:szCs w:val="22"/>
        </w:rPr>
      </w:pPr>
      <w:r w:rsidRPr="00072BEF">
        <w:rPr>
          <w:rFonts w:ascii="Calibri" w:hAnsi="Calibri" w:cs="Calibri"/>
          <w:sz w:val="22"/>
          <w:szCs w:val="22"/>
        </w:rPr>
        <w:t>Příkazník je dále srozuměn s tím, že příkazce je současně povinen zveřejnit obraz smlouvy a</w:t>
      </w:r>
      <w:r>
        <w:rPr>
          <w:rFonts w:ascii="Calibri" w:hAnsi="Calibri" w:cs="Calibri"/>
          <w:sz w:val="22"/>
          <w:szCs w:val="22"/>
        </w:rPr>
        <w:t xml:space="preserve"> </w:t>
      </w:r>
      <w:r w:rsidRPr="00072BEF">
        <w:rPr>
          <w:rFonts w:ascii="Calibri" w:hAnsi="Calibri" w:cs="Calibri"/>
          <w:sz w:val="22"/>
          <w:szCs w:val="22"/>
        </w:rPr>
        <w:t>jejích případných změn (dodatků) a dalších dokumentů od této smlouvy odvozených včetně</w:t>
      </w:r>
      <w:r>
        <w:rPr>
          <w:rFonts w:ascii="Calibri" w:hAnsi="Calibri" w:cs="Calibri"/>
          <w:sz w:val="22"/>
          <w:szCs w:val="22"/>
        </w:rPr>
        <w:t xml:space="preserve"> </w:t>
      </w:r>
      <w:r w:rsidRPr="00072BEF">
        <w:rPr>
          <w:rFonts w:ascii="Calibri" w:hAnsi="Calibri" w:cs="Calibri"/>
          <w:sz w:val="22"/>
          <w:szCs w:val="22"/>
        </w:rPr>
        <w:t>metadat požadovaných k uveřejnění dle zákona č. 340/2015 Sb., o registru smluv. Zveřejnění</w:t>
      </w:r>
      <w:r>
        <w:rPr>
          <w:rFonts w:ascii="Calibri" w:hAnsi="Calibri" w:cs="Calibri"/>
          <w:sz w:val="22"/>
          <w:szCs w:val="22"/>
        </w:rPr>
        <w:t xml:space="preserve"> </w:t>
      </w:r>
      <w:r w:rsidRPr="00072BEF">
        <w:rPr>
          <w:rFonts w:ascii="Calibri" w:hAnsi="Calibri" w:cs="Calibri"/>
          <w:sz w:val="22"/>
          <w:szCs w:val="22"/>
        </w:rPr>
        <w:t>smlouvy a metadat v registru smluv zajistí příkazce.</w:t>
      </w:r>
    </w:p>
    <w:p w14:paraId="5D3FDFA1" w14:textId="77777777" w:rsidR="00072BEF" w:rsidRDefault="00072BEF" w:rsidP="00072BEF">
      <w:pPr>
        <w:pStyle w:val="Odstavecseseznamem"/>
        <w:rPr>
          <w:rFonts w:ascii="Calibri" w:hAnsi="Calibri" w:cs="Calibri"/>
          <w:sz w:val="22"/>
          <w:szCs w:val="22"/>
        </w:rPr>
      </w:pPr>
    </w:p>
    <w:p w14:paraId="22BE8373" w14:textId="77777777" w:rsidR="00880166" w:rsidRDefault="00072BEF" w:rsidP="00880166">
      <w:pPr>
        <w:numPr>
          <w:ilvl w:val="0"/>
          <w:numId w:val="19"/>
        </w:numPr>
        <w:ind w:left="284" w:hanging="284"/>
        <w:jc w:val="both"/>
        <w:rPr>
          <w:rFonts w:ascii="Calibri" w:hAnsi="Calibri" w:cs="Calibri"/>
          <w:sz w:val="22"/>
          <w:szCs w:val="22"/>
        </w:rPr>
      </w:pPr>
      <w:bookmarkStart w:id="6" w:name="_Hlk117603488"/>
      <w:r w:rsidRPr="00072BEF">
        <w:rPr>
          <w:rFonts w:ascii="Calibri" w:hAnsi="Calibri" w:cs="Calibri"/>
          <w:sz w:val="22"/>
          <w:szCs w:val="22"/>
        </w:rPr>
        <w:t>Tato smlouva je vyhotovena ve 4 stejnopisech, z nichž 3 stejnopisy obdrží příkazce a 1 příkazník.</w:t>
      </w:r>
    </w:p>
    <w:p w14:paraId="01C5A92C" w14:textId="77777777" w:rsidR="00880166" w:rsidRDefault="00880166" w:rsidP="00880166">
      <w:pPr>
        <w:pStyle w:val="Odstavecseseznamem"/>
        <w:rPr>
          <w:rFonts w:ascii="Calibri" w:hAnsi="Calibri" w:cs="Calibri"/>
          <w:sz w:val="22"/>
          <w:szCs w:val="22"/>
        </w:rPr>
      </w:pPr>
    </w:p>
    <w:p w14:paraId="09BC2C9F" w14:textId="77777777" w:rsidR="00880166" w:rsidRDefault="00880166" w:rsidP="00880166">
      <w:pPr>
        <w:numPr>
          <w:ilvl w:val="0"/>
          <w:numId w:val="19"/>
        </w:numPr>
        <w:ind w:left="284" w:hanging="284"/>
        <w:jc w:val="both"/>
        <w:rPr>
          <w:rFonts w:ascii="Calibri" w:hAnsi="Calibri" w:cs="Calibri"/>
          <w:sz w:val="22"/>
          <w:szCs w:val="22"/>
        </w:rPr>
      </w:pPr>
      <w:r w:rsidRPr="00880166">
        <w:rPr>
          <w:rFonts w:ascii="Calibri" w:hAnsi="Calibri" w:cs="Calibri"/>
          <w:sz w:val="22"/>
          <w:szCs w:val="22"/>
        </w:rPr>
        <w:lastRenderedPageBreak/>
        <w:t>Tato smlouva nabývá platnosti a účinnosti až po uveřejnění v souladu se</w:t>
      </w:r>
      <w:r>
        <w:rPr>
          <w:rFonts w:ascii="Calibri" w:hAnsi="Calibri" w:cs="Calibri"/>
          <w:sz w:val="22"/>
          <w:szCs w:val="22"/>
        </w:rPr>
        <w:t xml:space="preserve"> </w:t>
      </w:r>
      <w:r w:rsidRPr="00880166">
        <w:rPr>
          <w:rFonts w:ascii="Calibri" w:hAnsi="Calibri" w:cs="Calibri"/>
          <w:sz w:val="22"/>
          <w:szCs w:val="22"/>
        </w:rPr>
        <w:t>zákonem č. 340/2015 Sb., o zvláštních podmínkách účinnosti některých</w:t>
      </w:r>
      <w:r>
        <w:rPr>
          <w:rFonts w:ascii="Calibri" w:hAnsi="Calibri" w:cs="Calibri"/>
          <w:sz w:val="22"/>
          <w:szCs w:val="22"/>
        </w:rPr>
        <w:t xml:space="preserve"> </w:t>
      </w:r>
      <w:r w:rsidRPr="00880166">
        <w:rPr>
          <w:rFonts w:ascii="Calibri" w:hAnsi="Calibri" w:cs="Calibri"/>
          <w:sz w:val="22"/>
          <w:szCs w:val="22"/>
        </w:rPr>
        <w:t>smluv, uveřejňování těchto smluv a o registru smluv (zákon o registru smluv).</w:t>
      </w:r>
    </w:p>
    <w:p w14:paraId="13088FAE" w14:textId="77777777" w:rsidR="00880166" w:rsidRDefault="00880166" w:rsidP="00880166">
      <w:pPr>
        <w:pStyle w:val="Odstavecseseznamem"/>
        <w:rPr>
          <w:rFonts w:ascii="Calibri" w:hAnsi="Calibri" w:cs="Calibri"/>
          <w:sz w:val="22"/>
          <w:szCs w:val="22"/>
        </w:rPr>
      </w:pPr>
    </w:p>
    <w:p w14:paraId="458FBC62" w14:textId="7171BD00" w:rsidR="00880166" w:rsidRDefault="00880166" w:rsidP="00880166">
      <w:pPr>
        <w:numPr>
          <w:ilvl w:val="0"/>
          <w:numId w:val="19"/>
        </w:numPr>
        <w:ind w:left="284" w:hanging="284"/>
        <w:jc w:val="both"/>
        <w:rPr>
          <w:rFonts w:ascii="Calibri" w:hAnsi="Calibri" w:cs="Calibri"/>
          <w:sz w:val="22"/>
          <w:szCs w:val="22"/>
        </w:rPr>
      </w:pPr>
      <w:r w:rsidRPr="00880166">
        <w:rPr>
          <w:rFonts w:ascii="Calibri" w:hAnsi="Calibri" w:cs="Calibri"/>
          <w:sz w:val="22"/>
          <w:szCs w:val="22"/>
        </w:rPr>
        <w:t>Smluvní strany se dohodly, že smlouvu správci registru smluv k</w:t>
      </w:r>
      <w:r>
        <w:rPr>
          <w:rFonts w:ascii="Calibri" w:hAnsi="Calibri" w:cs="Calibri"/>
          <w:sz w:val="22"/>
          <w:szCs w:val="22"/>
        </w:rPr>
        <w:t xml:space="preserve"> </w:t>
      </w:r>
      <w:r w:rsidRPr="00880166">
        <w:rPr>
          <w:rFonts w:ascii="Calibri" w:hAnsi="Calibri" w:cs="Calibri"/>
          <w:sz w:val="22"/>
          <w:szCs w:val="22"/>
        </w:rPr>
        <w:t>uveřejnění prostřednictvím registru smluv bez zbytečného odkladu,</w:t>
      </w:r>
      <w:r>
        <w:rPr>
          <w:rFonts w:ascii="Calibri" w:hAnsi="Calibri" w:cs="Calibri"/>
          <w:sz w:val="22"/>
          <w:szCs w:val="22"/>
        </w:rPr>
        <w:t xml:space="preserve"> </w:t>
      </w:r>
      <w:r w:rsidRPr="00880166">
        <w:rPr>
          <w:rFonts w:ascii="Calibri" w:hAnsi="Calibri" w:cs="Calibri"/>
          <w:sz w:val="22"/>
          <w:szCs w:val="22"/>
        </w:rPr>
        <w:t>nejpozději však do 30 dnů od uzavření smlouvy, zašle Příkazce. Příkazce po</w:t>
      </w:r>
      <w:r>
        <w:rPr>
          <w:rFonts w:ascii="Calibri" w:hAnsi="Calibri" w:cs="Calibri"/>
          <w:sz w:val="22"/>
          <w:szCs w:val="22"/>
        </w:rPr>
        <w:t xml:space="preserve"> </w:t>
      </w:r>
      <w:r w:rsidRPr="00880166">
        <w:rPr>
          <w:rFonts w:ascii="Calibri" w:hAnsi="Calibri" w:cs="Calibri"/>
          <w:sz w:val="22"/>
          <w:szCs w:val="22"/>
        </w:rPr>
        <w:t>obdržení potvrzení o uveřejnění smlouvy v registru smluv od správce registru</w:t>
      </w:r>
      <w:r>
        <w:rPr>
          <w:rFonts w:ascii="Calibri" w:hAnsi="Calibri" w:cs="Calibri"/>
          <w:sz w:val="22"/>
          <w:szCs w:val="22"/>
        </w:rPr>
        <w:t xml:space="preserve"> </w:t>
      </w:r>
      <w:r w:rsidRPr="00880166">
        <w:rPr>
          <w:rFonts w:ascii="Calibri" w:hAnsi="Calibri" w:cs="Calibri"/>
          <w:sz w:val="22"/>
          <w:szCs w:val="22"/>
        </w:rPr>
        <w:t>odešle bez zbytečného odkladu kopii tohoto Příkazníkovi.</w:t>
      </w:r>
    </w:p>
    <w:p w14:paraId="692E5273" w14:textId="77777777" w:rsidR="00880166" w:rsidRDefault="00880166" w:rsidP="00880166">
      <w:pPr>
        <w:pStyle w:val="Odstavecseseznamem"/>
        <w:rPr>
          <w:rFonts w:ascii="Calibri" w:hAnsi="Calibri" w:cs="Calibri"/>
          <w:sz w:val="22"/>
          <w:szCs w:val="22"/>
        </w:rPr>
      </w:pPr>
    </w:p>
    <w:p w14:paraId="311DE4CA" w14:textId="77777777" w:rsidR="00880166" w:rsidRDefault="00880166" w:rsidP="00880166">
      <w:pPr>
        <w:numPr>
          <w:ilvl w:val="0"/>
          <w:numId w:val="19"/>
        </w:numPr>
        <w:ind w:left="284" w:hanging="284"/>
        <w:jc w:val="both"/>
        <w:rPr>
          <w:rFonts w:ascii="Calibri" w:hAnsi="Calibri" w:cs="Calibri"/>
          <w:sz w:val="22"/>
          <w:szCs w:val="22"/>
        </w:rPr>
      </w:pPr>
      <w:r>
        <w:rPr>
          <w:rFonts w:ascii="Calibri" w:hAnsi="Calibri" w:cs="Calibri"/>
          <w:sz w:val="22"/>
          <w:szCs w:val="22"/>
        </w:rPr>
        <w:t xml:space="preserve">Pokud jakákoli část závazku podle této smlouvy je nebo se stane neplatnou či nevymahatelnou, nebude to mít vliv na platnost a vymahatelnost ostatních závazků podle této smlouvy a smluvní strany se zavazují nahradit takovouto neplatnou nebo nevymahatelnou část závazku novou, platnou a vymahatelnou částí závazku, jejíž předmět bude nejlépe odpovídat předmětu původního </w:t>
      </w:r>
      <w:r w:rsidRPr="00072BEF">
        <w:rPr>
          <w:rFonts w:ascii="Calibri" w:hAnsi="Calibri" w:cs="Calibri"/>
          <w:sz w:val="22"/>
          <w:szCs w:val="22"/>
        </w:rPr>
        <w:t>závazku. Pokud by tato smlouva neobsahovala nějaké ustanovení, jehož stanovení by bylo jinak</w:t>
      </w:r>
      <w:r>
        <w:rPr>
          <w:rFonts w:ascii="Calibri" w:hAnsi="Calibri" w:cs="Calibri"/>
          <w:sz w:val="22"/>
          <w:szCs w:val="22"/>
        </w:rPr>
        <w:t xml:space="preserve"> </w:t>
      </w:r>
      <w:r w:rsidRPr="00072BEF">
        <w:rPr>
          <w:rFonts w:ascii="Calibri" w:hAnsi="Calibri" w:cs="Calibri"/>
          <w:sz w:val="22"/>
          <w:szCs w:val="22"/>
        </w:rPr>
        <w:t>pro vymezení práv a povinností odůvodněné, smluvní strany učiní vše pro to, aby takové</w:t>
      </w:r>
      <w:r>
        <w:rPr>
          <w:rFonts w:ascii="Calibri" w:hAnsi="Calibri" w:cs="Calibri"/>
          <w:sz w:val="22"/>
          <w:szCs w:val="22"/>
        </w:rPr>
        <w:t xml:space="preserve"> </w:t>
      </w:r>
      <w:r w:rsidRPr="00072BEF">
        <w:rPr>
          <w:rFonts w:ascii="Calibri" w:hAnsi="Calibri" w:cs="Calibri"/>
          <w:sz w:val="22"/>
          <w:szCs w:val="22"/>
        </w:rPr>
        <w:t>ustanovení bylo do této smlouvy doplněno.</w:t>
      </w:r>
    </w:p>
    <w:p w14:paraId="1710A54E" w14:textId="4D63F7F5" w:rsidR="00563C6B" w:rsidRPr="00447761" w:rsidRDefault="00563C6B" w:rsidP="00447761">
      <w:pPr>
        <w:rPr>
          <w:rFonts w:ascii="Calibri" w:hAnsi="Calibri" w:cs="Calibri"/>
          <w:sz w:val="22"/>
          <w:szCs w:val="22"/>
        </w:rPr>
      </w:pPr>
    </w:p>
    <w:p w14:paraId="508B9588" w14:textId="7E17C7D4" w:rsidR="00563C6B" w:rsidRPr="00563C6B" w:rsidRDefault="00563C6B" w:rsidP="00563C6B">
      <w:pPr>
        <w:numPr>
          <w:ilvl w:val="0"/>
          <w:numId w:val="19"/>
        </w:numPr>
        <w:ind w:left="284" w:hanging="284"/>
        <w:jc w:val="both"/>
        <w:rPr>
          <w:rFonts w:ascii="Calibri" w:hAnsi="Calibri" w:cs="Calibri"/>
          <w:sz w:val="22"/>
          <w:szCs w:val="22"/>
        </w:rPr>
      </w:pPr>
      <w:r w:rsidRPr="00563C6B">
        <w:rPr>
          <w:rFonts w:ascii="Calibri" w:hAnsi="Calibri" w:cs="Calibri"/>
          <w:sz w:val="22"/>
          <w:szCs w:val="22"/>
        </w:rPr>
        <w:t xml:space="preserve">Smluvní strany si nepřejí, aby nad rámec výslovných ustanovení </w:t>
      </w:r>
      <w:r w:rsidR="00D63AE6">
        <w:rPr>
          <w:rFonts w:ascii="Calibri" w:hAnsi="Calibri" w:cs="Calibri"/>
          <w:sz w:val="22"/>
          <w:szCs w:val="22"/>
        </w:rPr>
        <w:t xml:space="preserve">této </w:t>
      </w:r>
      <w:r>
        <w:rPr>
          <w:rFonts w:ascii="Calibri" w:hAnsi="Calibri" w:cs="Calibri"/>
          <w:sz w:val="22"/>
          <w:szCs w:val="22"/>
        </w:rPr>
        <w:t>s</w:t>
      </w:r>
      <w:r w:rsidRPr="00563C6B">
        <w:rPr>
          <w:rFonts w:ascii="Calibri" w:hAnsi="Calibri" w:cs="Calibri"/>
          <w:sz w:val="22"/>
          <w:szCs w:val="22"/>
        </w:rPr>
        <w:t xml:space="preserve">mlouvy byla jakákoliv práva a povinnosti dovozovány z dosavadní či budoucí praxe zavedené mezi </w:t>
      </w:r>
      <w:r w:rsidR="00D63AE6">
        <w:rPr>
          <w:rFonts w:ascii="Calibri" w:hAnsi="Calibri" w:cs="Calibri"/>
          <w:sz w:val="22"/>
          <w:szCs w:val="22"/>
        </w:rPr>
        <w:t>s</w:t>
      </w:r>
      <w:r w:rsidRPr="00563C6B">
        <w:rPr>
          <w:rFonts w:ascii="Calibri" w:hAnsi="Calibri" w:cs="Calibri"/>
          <w:sz w:val="22"/>
          <w:szCs w:val="22"/>
        </w:rPr>
        <w:t>mluvními stranami či</w:t>
      </w:r>
      <w:r w:rsidR="00D63AE6">
        <w:rPr>
          <w:rFonts w:ascii="Calibri" w:hAnsi="Calibri" w:cs="Calibri"/>
          <w:sz w:val="22"/>
          <w:szCs w:val="22"/>
        </w:rPr>
        <w:t> </w:t>
      </w:r>
      <w:r w:rsidRPr="00563C6B">
        <w:rPr>
          <w:rFonts w:ascii="Calibri" w:hAnsi="Calibri" w:cs="Calibri"/>
          <w:sz w:val="22"/>
          <w:szCs w:val="22"/>
        </w:rPr>
        <w:t xml:space="preserve">zvyklostí zachovávaných obecně či v odvětví týkajícím se předmětu </w:t>
      </w:r>
      <w:r w:rsidR="00D63AE6">
        <w:rPr>
          <w:rFonts w:ascii="Calibri" w:hAnsi="Calibri" w:cs="Calibri"/>
          <w:sz w:val="22"/>
          <w:szCs w:val="22"/>
        </w:rPr>
        <w:t>této s</w:t>
      </w:r>
      <w:r w:rsidRPr="00563C6B">
        <w:rPr>
          <w:rFonts w:ascii="Calibri" w:hAnsi="Calibri" w:cs="Calibri"/>
          <w:sz w:val="22"/>
          <w:szCs w:val="22"/>
        </w:rPr>
        <w:t>mlouvy, ledaže je v</w:t>
      </w:r>
      <w:r w:rsidR="00D63AE6">
        <w:rPr>
          <w:rFonts w:ascii="Calibri" w:hAnsi="Calibri" w:cs="Calibri"/>
          <w:sz w:val="22"/>
          <w:szCs w:val="22"/>
        </w:rPr>
        <w:t> této s</w:t>
      </w:r>
      <w:r w:rsidRPr="00563C6B">
        <w:rPr>
          <w:rFonts w:ascii="Calibri" w:hAnsi="Calibri" w:cs="Calibri"/>
          <w:sz w:val="22"/>
          <w:szCs w:val="22"/>
        </w:rPr>
        <w:t xml:space="preserve">mlouvě výslovně sjednáno jinak. Vedle shora uvedeného si </w:t>
      </w:r>
      <w:r w:rsidR="00D63AE6">
        <w:rPr>
          <w:rFonts w:ascii="Calibri" w:hAnsi="Calibri" w:cs="Calibri"/>
          <w:sz w:val="22"/>
          <w:szCs w:val="22"/>
        </w:rPr>
        <w:t>s</w:t>
      </w:r>
      <w:r w:rsidRPr="00563C6B">
        <w:rPr>
          <w:rFonts w:ascii="Calibri" w:hAnsi="Calibri" w:cs="Calibri"/>
          <w:sz w:val="22"/>
          <w:szCs w:val="22"/>
        </w:rPr>
        <w:t>mluvní strany potvrzují, že si nejsou vědomy žádných dosud mezi nimi zavedených obchodních zvyklostí či praxe.</w:t>
      </w:r>
    </w:p>
    <w:p w14:paraId="54BBDE74" w14:textId="77777777" w:rsidR="00880166" w:rsidRPr="00880166" w:rsidRDefault="00880166" w:rsidP="00880166">
      <w:pPr>
        <w:jc w:val="both"/>
        <w:rPr>
          <w:rFonts w:ascii="Calibri" w:hAnsi="Calibri" w:cs="Calibri"/>
          <w:sz w:val="22"/>
          <w:szCs w:val="22"/>
        </w:rPr>
      </w:pPr>
    </w:p>
    <w:p w14:paraId="516FB706" w14:textId="5545F75C" w:rsidR="00072BEF" w:rsidRDefault="00072BEF" w:rsidP="00072BEF">
      <w:pPr>
        <w:numPr>
          <w:ilvl w:val="0"/>
          <w:numId w:val="19"/>
        </w:numPr>
        <w:ind w:left="284" w:hanging="284"/>
        <w:jc w:val="both"/>
        <w:rPr>
          <w:rFonts w:ascii="Calibri" w:hAnsi="Calibri" w:cs="Calibri"/>
          <w:sz w:val="22"/>
          <w:szCs w:val="22"/>
        </w:rPr>
      </w:pPr>
      <w:r w:rsidRPr="00072BEF">
        <w:rPr>
          <w:rFonts w:ascii="Calibri" w:hAnsi="Calibri" w:cs="Calibri"/>
          <w:sz w:val="22"/>
          <w:szCs w:val="22"/>
        </w:rPr>
        <w:t>Ta</w:t>
      </w:r>
      <w:r w:rsidR="00880166">
        <w:rPr>
          <w:rFonts w:ascii="Calibri" w:hAnsi="Calibri" w:cs="Calibri"/>
          <w:sz w:val="22"/>
          <w:szCs w:val="22"/>
        </w:rPr>
        <w:t>t</w:t>
      </w:r>
      <w:r w:rsidRPr="00072BEF">
        <w:rPr>
          <w:rFonts w:ascii="Calibri" w:hAnsi="Calibri" w:cs="Calibri"/>
          <w:sz w:val="22"/>
          <w:szCs w:val="22"/>
        </w:rPr>
        <w:t>o smlouva může být měněna nebo doplňována pouze písemnými dodatky uzavřenými</w:t>
      </w:r>
      <w:r>
        <w:rPr>
          <w:rFonts w:ascii="Calibri" w:hAnsi="Calibri" w:cs="Calibri"/>
          <w:sz w:val="22"/>
          <w:szCs w:val="22"/>
        </w:rPr>
        <w:t xml:space="preserve"> </w:t>
      </w:r>
      <w:r w:rsidRPr="00072BEF">
        <w:rPr>
          <w:rFonts w:ascii="Calibri" w:hAnsi="Calibri" w:cs="Calibri"/>
          <w:sz w:val="22"/>
          <w:szCs w:val="22"/>
        </w:rPr>
        <w:t>oprávněnými zástupci smluvních stran. Odstoupit od této smlouvy nebo ji zrušit dohodou lze</w:t>
      </w:r>
      <w:r>
        <w:rPr>
          <w:rFonts w:ascii="Calibri" w:hAnsi="Calibri" w:cs="Calibri"/>
          <w:sz w:val="22"/>
          <w:szCs w:val="22"/>
        </w:rPr>
        <w:t xml:space="preserve"> </w:t>
      </w:r>
      <w:r w:rsidRPr="00072BEF">
        <w:rPr>
          <w:rFonts w:ascii="Calibri" w:hAnsi="Calibri" w:cs="Calibri"/>
          <w:sz w:val="22"/>
          <w:szCs w:val="22"/>
        </w:rPr>
        <w:t>rovněž jen písemně.</w:t>
      </w:r>
    </w:p>
    <w:bookmarkEnd w:id="6"/>
    <w:p w14:paraId="45CD510C" w14:textId="77777777" w:rsidR="00072BEF" w:rsidRDefault="00072BEF" w:rsidP="00072BEF">
      <w:pPr>
        <w:pStyle w:val="Odstavecseseznamem"/>
        <w:rPr>
          <w:rFonts w:ascii="Calibri" w:hAnsi="Calibri" w:cs="Calibri"/>
          <w:sz w:val="22"/>
          <w:szCs w:val="22"/>
        </w:rPr>
      </w:pPr>
    </w:p>
    <w:p w14:paraId="7D5F9613" w14:textId="2DD2433D" w:rsidR="00072BEF" w:rsidRDefault="00072BEF" w:rsidP="00072BEF">
      <w:pPr>
        <w:numPr>
          <w:ilvl w:val="0"/>
          <w:numId w:val="19"/>
        </w:numPr>
        <w:ind w:left="284" w:hanging="284"/>
        <w:jc w:val="both"/>
        <w:rPr>
          <w:rFonts w:ascii="Calibri" w:hAnsi="Calibri" w:cs="Calibri"/>
          <w:sz w:val="22"/>
          <w:szCs w:val="22"/>
        </w:rPr>
      </w:pPr>
      <w:r w:rsidRPr="00072BEF">
        <w:rPr>
          <w:rFonts w:ascii="Calibri" w:hAnsi="Calibri" w:cs="Calibri"/>
          <w:sz w:val="22"/>
          <w:szCs w:val="22"/>
        </w:rPr>
        <w:t>Smluvní strany vzájemně prohlašují a stvrzují svými podpisy, že smlouva je projevem jejich svobodné a vážné vůle, s jejím zněním souhlasí a neuzavírají ji v tísni za nápadně nevýhodných podmínek.</w:t>
      </w:r>
    </w:p>
    <w:p w14:paraId="26F279F0" w14:textId="77777777" w:rsidR="00011F8E" w:rsidRDefault="00011F8E" w:rsidP="00011F8E">
      <w:pPr>
        <w:jc w:val="both"/>
        <w:rPr>
          <w:rFonts w:ascii="Calibri" w:hAnsi="Calibri" w:cs="Calibri"/>
          <w:sz w:val="22"/>
          <w:szCs w:val="22"/>
        </w:rPr>
      </w:pPr>
    </w:p>
    <w:p w14:paraId="57B88208" w14:textId="5C615ECC" w:rsidR="00072BEF" w:rsidRPr="00563C6B" w:rsidRDefault="00072BEF" w:rsidP="00563C6B">
      <w:pPr>
        <w:pStyle w:val="Normodsaz"/>
        <w:tabs>
          <w:tab w:val="clear" w:pos="1080"/>
        </w:tabs>
        <w:ind w:left="0" w:firstLine="0"/>
        <w:rPr>
          <w:rFonts w:ascii="Calibri" w:hAnsi="Calibri" w:cs="Calibri"/>
          <w:sz w:val="22"/>
          <w:szCs w:val="22"/>
        </w:rPr>
      </w:pPr>
    </w:p>
    <w:p w14:paraId="1E7E958C" w14:textId="77777777" w:rsidR="00072BEF" w:rsidRDefault="00072BEF" w:rsidP="00D01A6E">
      <w:pPr>
        <w:pStyle w:val="Normodsaz"/>
        <w:tabs>
          <w:tab w:val="clear" w:pos="1080"/>
        </w:tabs>
        <w:ind w:firstLine="0"/>
        <w:rPr>
          <w:rFonts w:ascii="Calibri" w:hAnsi="Calibri" w:cs="Calibri"/>
          <w:sz w:val="22"/>
          <w:szCs w:val="22"/>
        </w:rPr>
      </w:pPr>
    </w:p>
    <w:p w14:paraId="38DB9661" w14:textId="3C264C41" w:rsidR="002946B1" w:rsidRDefault="002946B1" w:rsidP="00CB1092">
      <w:pPr>
        <w:pStyle w:val="Zkladntext"/>
        <w:rPr>
          <w:rFonts w:ascii="Calibri" w:hAnsi="Calibri" w:cs="Calibri"/>
          <w:sz w:val="22"/>
          <w:szCs w:val="22"/>
        </w:rPr>
      </w:pPr>
      <w:bookmarkStart w:id="7" w:name="_Hlk117522465"/>
      <w:r>
        <w:rPr>
          <w:rFonts w:ascii="Calibri" w:hAnsi="Calibri" w:cs="Calibri"/>
          <w:sz w:val="22"/>
          <w:szCs w:val="22"/>
        </w:rPr>
        <w:t>V</w:t>
      </w:r>
      <w:r w:rsidR="00964366">
        <w:rPr>
          <w:rFonts w:ascii="Calibri" w:hAnsi="Calibri" w:cs="Calibri"/>
          <w:sz w:val="22"/>
          <w:szCs w:val="22"/>
        </w:rPr>
        <w:t> </w:t>
      </w:r>
      <w:r w:rsidR="00CF40AA">
        <w:rPr>
          <w:rFonts w:ascii="Calibri" w:hAnsi="Calibri" w:cs="Calibri"/>
          <w:sz w:val="22"/>
          <w:szCs w:val="22"/>
        </w:rPr>
        <w:t>__________</w:t>
      </w:r>
      <w:r>
        <w:rPr>
          <w:rFonts w:ascii="Calibri" w:hAnsi="Calibri" w:cs="Calibri"/>
          <w:sz w:val="22"/>
          <w:szCs w:val="22"/>
        </w:rPr>
        <w:t xml:space="preserve"> dne </w:t>
      </w:r>
      <w:r w:rsidR="00CF40AA">
        <w:rPr>
          <w:rFonts w:ascii="Calibri" w:hAnsi="Calibri" w:cs="Calibri"/>
          <w:sz w:val="22"/>
          <w:szCs w:val="22"/>
        </w:rPr>
        <w:t>__________</w:t>
      </w:r>
      <w:r w:rsidR="00755FA0">
        <w:rPr>
          <w:rFonts w:ascii="Calibri" w:hAnsi="Calibri" w:cs="Calibri"/>
          <w:sz w:val="22"/>
          <w:szCs w:val="22"/>
        </w:rPr>
        <w:tab/>
      </w:r>
      <w:r w:rsidR="00964366">
        <w:rPr>
          <w:rFonts w:ascii="Calibri" w:hAnsi="Calibri" w:cs="Calibri"/>
          <w:sz w:val="22"/>
          <w:szCs w:val="22"/>
        </w:rPr>
        <w:tab/>
      </w:r>
      <w:r w:rsidR="00755FA0">
        <w:rPr>
          <w:rFonts w:ascii="Calibri" w:hAnsi="Calibri" w:cs="Calibri"/>
          <w:sz w:val="22"/>
          <w:szCs w:val="22"/>
        </w:rPr>
        <w:tab/>
      </w:r>
      <w:r w:rsidR="00D5216E">
        <w:rPr>
          <w:rFonts w:ascii="Calibri" w:hAnsi="Calibri" w:cs="Calibri"/>
          <w:sz w:val="22"/>
          <w:szCs w:val="22"/>
        </w:rPr>
        <w:t>V</w:t>
      </w:r>
      <w:r w:rsidR="00E52AA1">
        <w:rPr>
          <w:rFonts w:ascii="Calibri" w:hAnsi="Calibri" w:cs="Calibri"/>
          <w:sz w:val="22"/>
          <w:szCs w:val="22"/>
        </w:rPr>
        <w:t> </w:t>
      </w:r>
      <w:r w:rsidR="00CF40AA">
        <w:rPr>
          <w:rFonts w:ascii="Calibri" w:hAnsi="Calibri" w:cs="Calibri"/>
          <w:sz w:val="22"/>
          <w:szCs w:val="22"/>
        </w:rPr>
        <w:t>__________</w:t>
      </w:r>
      <w:r w:rsidR="00E52AA1">
        <w:rPr>
          <w:rFonts w:ascii="Calibri" w:hAnsi="Calibri" w:cs="Calibri"/>
          <w:sz w:val="22"/>
          <w:szCs w:val="22"/>
        </w:rPr>
        <w:t xml:space="preserve"> </w:t>
      </w:r>
      <w:r w:rsidR="00755FA0">
        <w:rPr>
          <w:rFonts w:ascii="Calibri" w:hAnsi="Calibri" w:cs="Calibri"/>
          <w:sz w:val="22"/>
          <w:szCs w:val="22"/>
        </w:rPr>
        <w:t xml:space="preserve">dne </w:t>
      </w:r>
      <w:r w:rsidR="00CF40AA">
        <w:rPr>
          <w:rFonts w:ascii="Calibri" w:hAnsi="Calibri" w:cs="Calibri"/>
          <w:sz w:val="22"/>
          <w:szCs w:val="22"/>
        </w:rPr>
        <w:t>__________</w:t>
      </w:r>
    </w:p>
    <w:p w14:paraId="5B24D7A3" w14:textId="77777777" w:rsidR="002946B1" w:rsidRDefault="002946B1" w:rsidP="00CB1092">
      <w:pPr>
        <w:jc w:val="both"/>
        <w:rPr>
          <w:rFonts w:ascii="Calibri" w:hAnsi="Calibri" w:cs="Calibri"/>
          <w:sz w:val="22"/>
          <w:szCs w:val="22"/>
        </w:rPr>
      </w:pPr>
    </w:p>
    <w:p w14:paraId="2F715E3C" w14:textId="77777777" w:rsidR="000A1EAD" w:rsidRDefault="000A1EAD" w:rsidP="00CB1092">
      <w:pPr>
        <w:jc w:val="both"/>
        <w:rPr>
          <w:rFonts w:ascii="Calibri" w:hAnsi="Calibri" w:cs="Calibri"/>
          <w:b/>
          <w:bCs/>
          <w:sz w:val="22"/>
          <w:szCs w:val="22"/>
        </w:rPr>
      </w:pPr>
    </w:p>
    <w:p w14:paraId="2B38EB5B" w14:textId="77777777" w:rsidR="00A900BA" w:rsidRDefault="00CF40AA" w:rsidP="00CB1092">
      <w:pPr>
        <w:jc w:val="both"/>
        <w:rPr>
          <w:rFonts w:ascii="Calibri" w:hAnsi="Calibri" w:cs="Calibri"/>
          <w:sz w:val="22"/>
          <w:szCs w:val="22"/>
        </w:rPr>
      </w:pPr>
      <w:r>
        <w:rPr>
          <w:rFonts w:ascii="Calibri" w:hAnsi="Calibri" w:cs="Calibri"/>
          <w:b/>
          <w:bCs/>
          <w:sz w:val="22"/>
          <w:szCs w:val="22"/>
        </w:rPr>
        <w:t>příkazce</w:t>
      </w:r>
      <w:r w:rsidR="0086491C">
        <w:rPr>
          <w:rFonts w:ascii="Calibri" w:hAnsi="Calibri" w:cs="Calibri"/>
          <w:b/>
          <w:bCs/>
          <w:sz w:val="22"/>
          <w:szCs w:val="22"/>
        </w:rPr>
        <w:tab/>
      </w:r>
      <w:r w:rsidR="0086491C">
        <w:rPr>
          <w:rFonts w:ascii="Calibri" w:hAnsi="Calibri" w:cs="Calibri"/>
          <w:b/>
          <w:bCs/>
          <w:sz w:val="22"/>
          <w:szCs w:val="22"/>
        </w:rPr>
        <w:tab/>
      </w:r>
      <w:r w:rsidR="0086491C">
        <w:rPr>
          <w:rFonts w:ascii="Calibri" w:hAnsi="Calibri" w:cs="Calibri"/>
          <w:b/>
          <w:bCs/>
          <w:sz w:val="22"/>
          <w:szCs w:val="22"/>
        </w:rPr>
        <w:tab/>
      </w:r>
      <w:r>
        <w:rPr>
          <w:rFonts w:ascii="Calibri" w:hAnsi="Calibri" w:cs="Calibri"/>
          <w:b/>
          <w:bCs/>
          <w:i/>
          <w:iCs/>
          <w:sz w:val="22"/>
          <w:szCs w:val="22"/>
        </w:rPr>
        <w:tab/>
      </w:r>
      <w:r>
        <w:rPr>
          <w:rFonts w:ascii="Calibri" w:hAnsi="Calibri" w:cs="Calibri"/>
          <w:b/>
          <w:bCs/>
          <w:i/>
          <w:iCs/>
          <w:sz w:val="22"/>
          <w:szCs w:val="22"/>
        </w:rPr>
        <w:tab/>
      </w:r>
      <w:r>
        <w:rPr>
          <w:rFonts w:ascii="Calibri" w:hAnsi="Calibri" w:cs="Calibri"/>
          <w:b/>
          <w:bCs/>
          <w:sz w:val="22"/>
          <w:szCs w:val="22"/>
        </w:rPr>
        <w:t>příkazník</w:t>
      </w:r>
    </w:p>
    <w:p w14:paraId="41A9C771" w14:textId="77777777" w:rsidR="00A900BA" w:rsidRDefault="00A900BA" w:rsidP="00CB1092">
      <w:pPr>
        <w:jc w:val="both"/>
        <w:rPr>
          <w:rFonts w:ascii="Calibri" w:hAnsi="Calibri" w:cs="Calibri"/>
          <w:sz w:val="22"/>
          <w:szCs w:val="22"/>
        </w:rPr>
      </w:pPr>
    </w:p>
    <w:p w14:paraId="29551B89" w14:textId="77777777" w:rsidR="001B1F46" w:rsidRDefault="001B1F46" w:rsidP="00CB1092">
      <w:pPr>
        <w:jc w:val="both"/>
        <w:rPr>
          <w:rFonts w:ascii="Calibri" w:hAnsi="Calibri" w:cs="Calibri"/>
          <w:sz w:val="22"/>
          <w:szCs w:val="22"/>
        </w:rPr>
      </w:pPr>
    </w:p>
    <w:p w14:paraId="410E164F" w14:textId="77777777" w:rsidR="001B1F46" w:rsidRDefault="001B1F46" w:rsidP="00CB1092">
      <w:pPr>
        <w:jc w:val="both"/>
        <w:rPr>
          <w:rFonts w:ascii="Calibri" w:hAnsi="Calibri" w:cs="Calibri"/>
          <w:sz w:val="22"/>
          <w:szCs w:val="22"/>
        </w:rPr>
      </w:pPr>
    </w:p>
    <w:p w14:paraId="547AAFBC" w14:textId="19E3B223" w:rsidR="002946B1" w:rsidRDefault="00165BD1" w:rsidP="00CB1092">
      <w:pPr>
        <w:jc w:val="both"/>
        <w:rPr>
          <w:rFonts w:ascii="Calibri" w:hAnsi="Calibri" w:cs="Calibri"/>
          <w:b/>
          <w:sz w:val="22"/>
          <w:szCs w:val="22"/>
        </w:rPr>
      </w:pPr>
      <w:bookmarkStart w:id="8" w:name="_Hlk117522567"/>
      <w:r>
        <w:rPr>
          <w:rFonts w:ascii="Calibri" w:hAnsi="Calibri" w:cs="Calibri"/>
          <w:sz w:val="22"/>
          <w:szCs w:val="22"/>
        </w:rPr>
        <w:t>_________________________</w:t>
      </w:r>
      <w:r w:rsidR="002946B1">
        <w:rPr>
          <w:rFonts w:ascii="Calibri" w:hAnsi="Calibri" w:cs="Calibri"/>
          <w:sz w:val="22"/>
          <w:szCs w:val="22"/>
        </w:rPr>
        <w:tab/>
      </w:r>
      <w:bookmarkEnd w:id="8"/>
      <w:r w:rsidR="00D01A6E">
        <w:rPr>
          <w:rFonts w:ascii="Calibri" w:hAnsi="Calibri" w:cs="Calibri"/>
          <w:sz w:val="22"/>
          <w:szCs w:val="22"/>
        </w:rPr>
        <w:t xml:space="preserve">                         </w:t>
      </w:r>
      <w:r w:rsidR="002946B1">
        <w:rPr>
          <w:rFonts w:ascii="Calibri" w:hAnsi="Calibri" w:cs="Calibri"/>
          <w:sz w:val="22"/>
          <w:szCs w:val="22"/>
        </w:rPr>
        <w:tab/>
      </w:r>
      <w:r>
        <w:rPr>
          <w:rFonts w:ascii="Calibri" w:hAnsi="Calibri" w:cs="Calibri"/>
          <w:sz w:val="22"/>
          <w:szCs w:val="22"/>
        </w:rPr>
        <w:t>_________________________</w:t>
      </w:r>
      <w:r>
        <w:rPr>
          <w:rFonts w:ascii="Calibri" w:hAnsi="Calibri" w:cs="Calibri"/>
          <w:sz w:val="22"/>
          <w:szCs w:val="22"/>
        </w:rPr>
        <w:tab/>
      </w:r>
    </w:p>
    <w:p w14:paraId="01B4B3BD" w14:textId="138296FC" w:rsidR="000A1EAD" w:rsidRDefault="00722D8C" w:rsidP="00CB1092">
      <w:pPr>
        <w:jc w:val="both"/>
        <w:rPr>
          <w:rFonts w:ascii="Calibri" w:hAnsi="Calibri" w:cs="Calibri"/>
          <w:sz w:val="22"/>
          <w:szCs w:val="22"/>
          <w:highlight w:val="yellow"/>
        </w:rPr>
      </w:pPr>
      <w:r>
        <w:rPr>
          <w:rFonts w:ascii="Calibri" w:hAnsi="Calibri" w:cs="Calibri"/>
          <w:sz w:val="22"/>
          <w:szCs w:val="22"/>
        </w:rPr>
        <w:t>Mgr. Zbyněk Tureček, ředitel</w:t>
      </w:r>
      <w:r w:rsidR="00CF40AA">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highlight w:val="yellow"/>
        </w:rPr>
        <w:t>Doplnit název</w:t>
      </w:r>
    </w:p>
    <w:p w14:paraId="0C60177B" w14:textId="60668AC2" w:rsidR="002946B1" w:rsidRDefault="00722D8C" w:rsidP="00CB1092">
      <w:pPr>
        <w:jc w:val="both"/>
        <w:rPr>
          <w:rFonts w:ascii="Calibri" w:hAnsi="Calibri" w:cs="Calibri"/>
          <w:sz w:val="22"/>
          <w:szCs w:val="22"/>
        </w:rPr>
      </w:pPr>
      <w:r>
        <w:rPr>
          <w:rFonts w:ascii="Calibri" w:hAnsi="Calibri" w:cs="Calibri"/>
          <w:sz w:val="22"/>
          <w:szCs w:val="22"/>
        </w:rPr>
        <w:t xml:space="preserve">   </w:t>
      </w:r>
      <w:r w:rsidR="00D6366C">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CF40AA">
        <w:rPr>
          <w:rFonts w:ascii="Calibri" w:hAnsi="Calibri" w:cs="Calibri"/>
          <w:sz w:val="22"/>
          <w:szCs w:val="22"/>
          <w:highlight w:val="yellow"/>
        </w:rPr>
        <w:t>Jméno, pozice</w:t>
      </w:r>
      <w:r w:rsidR="00D6366C">
        <w:rPr>
          <w:rFonts w:ascii="Calibri" w:hAnsi="Calibri" w:cs="Calibri"/>
          <w:sz w:val="22"/>
          <w:szCs w:val="22"/>
        </w:rPr>
        <w:tab/>
      </w:r>
      <w:r w:rsidR="002946B1">
        <w:rPr>
          <w:rFonts w:ascii="Calibri" w:hAnsi="Calibri" w:cs="Calibri"/>
          <w:sz w:val="22"/>
          <w:szCs w:val="22"/>
        </w:rPr>
        <w:tab/>
      </w:r>
      <w:r w:rsidR="002946B1">
        <w:rPr>
          <w:rFonts w:ascii="Calibri" w:hAnsi="Calibri" w:cs="Calibri"/>
          <w:sz w:val="22"/>
          <w:szCs w:val="22"/>
        </w:rPr>
        <w:tab/>
      </w:r>
      <w:r w:rsidR="002946B1">
        <w:rPr>
          <w:rFonts w:ascii="Calibri" w:hAnsi="Calibri" w:cs="Calibri"/>
          <w:sz w:val="22"/>
          <w:szCs w:val="22"/>
        </w:rPr>
        <w:tab/>
      </w:r>
      <w:r w:rsidR="00D01A6E">
        <w:rPr>
          <w:rFonts w:ascii="Calibri" w:hAnsi="Calibri" w:cs="Calibri"/>
          <w:sz w:val="22"/>
          <w:szCs w:val="22"/>
        </w:rPr>
        <w:t xml:space="preserve"> </w:t>
      </w:r>
      <w:r w:rsidR="002946B1">
        <w:rPr>
          <w:rFonts w:ascii="Calibri" w:hAnsi="Calibri" w:cs="Calibri"/>
          <w:sz w:val="22"/>
          <w:szCs w:val="22"/>
        </w:rPr>
        <w:t xml:space="preserve">     </w:t>
      </w:r>
      <w:r w:rsidR="001F5987">
        <w:rPr>
          <w:rFonts w:ascii="Calibri" w:hAnsi="Calibri" w:cs="Calibri"/>
          <w:sz w:val="22"/>
          <w:szCs w:val="22"/>
        </w:rPr>
        <w:t xml:space="preserve">      </w:t>
      </w:r>
      <w:r w:rsidR="00D5216E">
        <w:rPr>
          <w:rFonts w:ascii="Calibri" w:hAnsi="Calibri" w:cs="Calibri"/>
          <w:sz w:val="22"/>
          <w:szCs w:val="22"/>
        </w:rPr>
        <w:t xml:space="preserve"> </w:t>
      </w:r>
    </w:p>
    <w:p w14:paraId="5D71778A" w14:textId="77777777" w:rsidR="00076692" w:rsidRDefault="00D96351" w:rsidP="00CB1092">
      <w:pPr>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2946B1">
        <w:rPr>
          <w:rFonts w:ascii="Calibri" w:hAnsi="Calibri" w:cs="Calibri"/>
          <w:sz w:val="22"/>
          <w:szCs w:val="22"/>
        </w:rPr>
        <w:tab/>
      </w:r>
      <w:r w:rsidR="005946E6">
        <w:rPr>
          <w:rFonts w:ascii="Calibri" w:hAnsi="Calibri" w:cs="Calibri"/>
          <w:sz w:val="22"/>
          <w:szCs w:val="22"/>
        </w:rPr>
        <w:t xml:space="preserve">     </w:t>
      </w:r>
      <w:r w:rsidR="00902945">
        <w:rPr>
          <w:rFonts w:ascii="Calibri" w:hAnsi="Calibri" w:cs="Calibri"/>
          <w:sz w:val="22"/>
          <w:szCs w:val="22"/>
        </w:rPr>
        <w:t xml:space="preserve">            </w:t>
      </w:r>
      <w:r w:rsidR="005946E6">
        <w:rPr>
          <w:rFonts w:ascii="Calibri" w:hAnsi="Calibri" w:cs="Calibri"/>
          <w:sz w:val="22"/>
          <w:szCs w:val="22"/>
        </w:rPr>
        <w:t xml:space="preserve">   </w:t>
      </w:r>
      <w:r w:rsidR="001F5987">
        <w:rPr>
          <w:rFonts w:ascii="Calibri" w:hAnsi="Calibri" w:cs="Calibri"/>
          <w:sz w:val="22"/>
          <w:szCs w:val="22"/>
        </w:rPr>
        <w:t xml:space="preserve">     </w:t>
      </w:r>
      <w:r w:rsidR="00076692">
        <w:rPr>
          <w:rFonts w:ascii="Calibri" w:hAnsi="Calibri" w:cs="Calibri"/>
          <w:sz w:val="22"/>
          <w:szCs w:val="22"/>
        </w:rPr>
        <w:t xml:space="preserve"> </w:t>
      </w:r>
    </w:p>
    <w:p w14:paraId="6503E042" w14:textId="77777777" w:rsidR="00551A90" w:rsidRDefault="00551A90" w:rsidP="00CB1092">
      <w:pPr>
        <w:jc w:val="both"/>
        <w:rPr>
          <w:rFonts w:ascii="Calibri" w:hAnsi="Calibri" w:cs="Calibri"/>
          <w:sz w:val="22"/>
          <w:szCs w:val="22"/>
        </w:rPr>
      </w:pPr>
    </w:p>
    <w:bookmarkEnd w:id="7"/>
    <w:p w14:paraId="60BF2D8D" w14:textId="77777777" w:rsidR="00551A90" w:rsidRDefault="00551A90" w:rsidP="00CB1092">
      <w:pPr>
        <w:jc w:val="both"/>
        <w:rPr>
          <w:rFonts w:ascii="Calibri" w:hAnsi="Calibri" w:cs="Calibri"/>
          <w:sz w:val="22"/>
          <w:szCs w:val="22"/>
        </w:rPr>
      </w:pPr>
    </w:p>
    <w:sectPr w:rsidR="00551A90" w:rsidSect="00880166">
      <w:headerReference w:type="default" r:id="rId9"/>
      <w:pgSz w:w="11906" w:h="16838"/>
      <w:pgMar w:top="1531" w:right="1418" w:bottom="1560"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11AB6" w14:textId="77777777" w:rsidR="009F0675" w:rsidRDefault="009F0675">
      <w:r>
        <w:separator/>
      </w:r>
    </w:p>
  </w:endnote>
  <w:endnote w:type="continuationSeparator" w:id="0">
    <w:p w14:paraId="0828C6CF" w14:textId="77777777" w:rsidR="009F0675" w:rsidRDefault="009F0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070036" w14:textId="77777777" w:rsidR="009F0675" w:rsidRDefault="009F0675">
      <w:r>
        <w:separator/>
      </w:r>
    </w:p>
  </w:footnote>
  <w:footnote w:type="continuationSeparator" w:id="0">
    <w:p w14:paraId="43FB84DA" w14:textId="77777777" w:rsidR="009F0675" w:rsidRDefault="009F0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483C6" w14:textId="77777777" w:rsidR="00813BB0" w:rsidRDefault="00813BB0" w:rsidP="00813BB0">
    <w:pPr>
      <w:pStyle w:val="Zhlav"/>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1EA"/>
    <w:multiLevelType w:val="multilevel"/>
    <w:tmpl w:val="C30669E8"/>
    <w:lvl w:ilvl="0">
      <w:start w:val="2"/>
      <w:numFmt w:val="decimal"/>
      <w:lvlText w:val="%1."/>
      <w:lvlJc w:val="left"/>
      <w:pPr>
        <w:ind w:left="360" w:hanging="360"/>
      </w:pPr>
      <w:rPr>
        <w:rFonts w:hint="default"/>
        <w:b w:val="0"/>
      </w:rPr>
    </w:lvl>
    <w:lvl w:ilvl="1">
      <w:start w:val="1"/>
      <w:numFmt w:val="decimal"/>
      <w:lvlText w:val="%1.%2."/>
      <w:lvlJc w:val="left"/>
      <w:pPr>
        <w:ind w:left="408" w:hanging="360"/>
      </w:pPr>
      <w:rPr>
        <w:rFonts w:hint="default"/>
        <w:b w:val="0"/>
      </w:rPr>
    </w:lvl>
    <w:lvl w:ilvl="2">
      <w:start w:val="1"/>
      <w:numFmt w:val="decimal"/>
      <w:lvlText w:val="%1.%2.%3."/>
      <w:lvlJc w:val="left"/>
      <w:pPr>
        <w:ind w:left="816" w:hanging="720"/>
      </w:pPr>
      <w:rPr>
        <w:rFonts w:hint="default"/>
        <w:b w:val="0"/>
      </w:rPr>
    </w:lvl>
    <w:lvl w:ilvl="3">
      <w:start w:val="1"/>
      <w:numFmt w:val="decimal"/>
      <w:lvlText w:val="%1.%2.%3.%4."/>
      <w:lvlJc w:val="left"/>
      <w:pPr>
        <w:ind w:left="864" w:hanging="720"/>
      </w:pPr>
      <w:rPr>
        <w:rFonts w:hint="default"/>
        <w:b w:val="0"/>
      </w:rPr>
    </w:lvl>
    <w:lvl w:ilvl="4">
      <w:start w:val="1"/>
      <w:numFmt w:val="decimal"/>
      <w:lvlText w:val="%1.%2.%3.%4.%5."/>
      <w:lvlJc w:val="left"/>
      <w:pPr>
        <w:ind w:left="1272" w:hanging="1080"/>
      </w:pPr>
      <w:rPr>
        <w:rFonts w:hint="default"/>
        <w:b w:val="0"/>
      </w:rPr>
    </w:lvl>
    <w:lvl w:ilvl="5">
      <w:start w:val="1"/>
      <w:numFmt w:val="decimal"/>
      <w:lvlText w:val="%1.%2.%3.%4.%5.%6."/>
      <w:lvlJc w:val="left"/>
      <w:pPr>
        <w:ind w:left="1320" w:hanging="1080"/>
      </w:pPr>
      <w:rPr>
        <w:rFonts w:hint="default"/>
        <w:b w:val="0"/>
      </w:rPr>
    </w:lvl>
    <w:lvl w:ilvl="6">
      <w:start w:val="1"/>
      <w:numFmt w:val="decimal"/>
      <w:lvlText w:val="%1.%2.%3.%4.%5.%6.%7."/>
      <w:lvlJc w:val="left"/>
      <w:pPr>
        <w:ind w:left="1728" w:hanging="1440"/>
      </w:pPr>
      <w:rPr>
        <w:rFonts w:hint="default"/>
        <w:b w:val="0"/>
      </w:rPr>
    </w:lvl>
    <w:lvl w:ilvl="7">
      <w:start w:val="1"/>
      <w:numFmt w:val="decimal"/>
      <w:lvlText w:val="%1.%2.%3.%4.%5.%6.%7.%8."/>
      <w:lvlJc w:val="left"/>
      <w:pPr>
        <w:ind w:left="1776" w:hanging="1440"/>
      </w:pPr>
      <w:rPr>
        <w:rFonts w:hint="default"/>
        <w:b w:val="0"/>
      </w:rPr>
    </w:lvl>
    <w:lvl w:ilvl="8">
      <w:start w:val="1"/>
      <w:numFmt w:val="decimal"/>
      <w:lvlText w:val="%1.%2.%3.%4.%5.%6.%7.%8.%9."/>
      <w:lvlJc w:val="left"/>
      <w:pPr>
        <w:ind w:left="2184" w:hanging="1800"/>
      </w:pPr>
      <w:rPr>
        <w:rFonts w:hint="default"/>
        <w:b w:val="0"/>
      </w:rPr>
    </w:lvl>
  </w:abstractNum>
  <w:abstractNum w:abstractNumId="1" w15:restartNumberingAfterBreak="0">
    <w:nsid w:val="0FC53E77"/>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0D47FA"/>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1617CC"/>
    <w:multiLevelType w:val="multilevel"/>
    <w:tmpl w:val="24F8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650370"/>
    <w:multiLevelType w:val="multilevel"/>
    <w:tmpl w:val="2EACC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09001D"/>
    <w:multiLevelType w:val="multilevel"/>
    <w:tmpl w:val="314C7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FF5BE6"/>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74B48"/>
    <w:multiLevelType w:val="multilevel"/>
    <w:tmpl w:val="B6C67B34"/>
    <w:lvl w:ilvl="0">
      <w:start w:val="1"/>
      <w:numFmt w:val="decimal"/>
      <w:lvlText w:val="%1."/>
      <w:lvlJc w:val="left"/>
      <w:pPr>
        <w:ind w:left="360" w:hanging="360"/>
      </w:pPr>
      <w:rPr>
        <w:rFonts w:hint="default"/>
        <w:b w:val="0"/>
        <w:u w:val="single"/>
      </w:rPr>
    </w:lvl>
    <w:lvl w:ilvl="1">
      <w:start w:val="1"/>
      <w:numFmt w:val="decimal"/>
      <w:lvlText w:val="%1.%2."/>
      <w:lvlJc w:val="left"/>
      <w:pPr>
        <w:ind w:left="360" w:hanging="360"/>
      </w:pPr>
      <w:rPr>
        <w:rFonts w:hint="default"/>
        <w:b w:val="0"/>
        <w:u w:val="single"/>
      </w:rPr>
    </w:lvl>
    <w:lvl w:ilvl="2">
      <w:start w:val="1"/>
      <w:numFmt w:val="decimal"/>
      <w:lvlText w:val="%1.%2.%3."/>
      <w:lvlJc w:val="left"/>
      <w:pPr>
        <w:ind w:left="720" w:hanging="720"/>
      </w:pPr>
      <w:rPr>
        <w:rFonts w:hint="default"/>
        <w:b w:val="0"/>
        <w:u w:val="single"/>
      </w:rPr>
    </w:lvl>
    <w:lvl w:ilvl="3">
      <w:start w:val="1"/>
      <w:numFmt w:val="decimal"/>
      <w:lvlText w:val="%1.%2.%3.%4."/>
      <w:lvlJc w:val="left"/>
      <w:pPr>
        <w:ind w:left="720" w:hanging="720"/>
      </w:pPr>
      <w:rPr>
        <w:rFonts w:hint="default"/>
        <w:b w:val="0"/>
        <w:u w:val="single"/>
      </w:rPr>
    </w:lvl>
    <w:lvl w:ilvl="4">
      <w:start w:val="1"/>
      <w:numFmt w:val="decimal"/>
      <w:lvlText w:val="%1.%2.%3.%4.%5."/>
      <w:lvlJc w:val="left"/>
      <w:pPr>
        <w:ind w:left="1080" w:hanging="1080"/>
      </w:pPr>
      <w:rPr>
        <w:rFonts w:hint="default"/>
        <w:b w:val="0"/>
        <w:u w:val="single"/>
      </w:rPr>
    </w:lvl>
    <w:lvl w:ilvl="5">
      <w:start w:val="1"/>
      <w:numFmt w:val="decimal"/>
      <w:lvlText w:val="%1.%2.%3.%4.%5.%6."/>
      <w:lvlJc w:val="left"/>
      <w:pPr>
        <w:ind w:left="1080" w:hanging="1080"/>
      </w:pPr>
      <w:rPr>
        <w:rFonts w:hint="default"/>
        <w:b w:val="0"/>
        <w:u w:val="single"/>
      </w:rPr>
    </w:lvl>
    <w:lvl w:ilvl="6">
      <w:start w:val="1"/>
      <w:numFmt w:val="decimal"/>
      <w:lvlText w:val="%1.%2.%3.%4.%5.%6.%7."/>
      <w:lvlJc w:val="left"/>
      <w:pPr>
        <w:ind w:left="1440" w:hanging="1440"/>
      </w:pPr>
      <w:rPr>
        <w:rFonts w:hint="default"/>
        <w:b w:val="0"/>
        <w:u w:val="single"/>
      </w:rPr>
    </w:lvl>
    <w:lvl w:ilvl="7">
      <w:start w:val="1"/>
      <w:numFmt w:val="decimal"/>
      <w:lvlText w:val="%1.%2.%3.%4.%5.%6.%7.%8."/>
      <w:lvlJc w:val="left"/>
      <w:pPr>
        <w:ind w:left="1440" w:hanging="1440"/>
      </w:pPr>
      <w:rPr>
        <w:rFonts w:hint="default"/>
        <w:b w:val="0"/>
        <w:u w:val="single"/>
      </w:rPr>
    </w:lvl>
    <w:lvl w:ilvl="8">
      <w:start w:val="1"/>
      <w:numFmt w:val="decimal"/>
      <w:lvlText w:val="%1.%2.%3.%4.%5.%6.%7.%8.%9."/>
      <w:lvlJc w:val="left"/>
      <w:pPr>
        <w:ind w:left="1800" w:hanging="1800"/>
      </w:pPr>
      <w:rPr>
        <w:rFonts w:hint="default"/>
        <w:b w:val="0"/>
        <w:u w:val="single"/>
      </w:rPr>
    </w:lvl>
  </w:abstractNum>
  <w:abstractNum w:abstractNumId="8" w15:restartNumberingAfterBreak="0">
    <w:nsid w:val="2BC31C65"/>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2A77E09"/>
    <w:multiLevelType w:val="hybridMultilevel"/>
    <w:tmpl w:val="E208E0AA"/>
    <w:lvl w:ilvl="0" w:tplc="A384753C">
      <w:start w:val="1"/>
      <w:numFmt w:val="bullet"/>
      <w:lvlText w:val=""/>
      <w:lvlJc w:val="left"/>
      <w:pPr>
        <w:ind w:left="720" w:hanging="360"/>
      </w:pPr>
      <w:rPr>
        <w:rFonts w:ascii="Symbol" w:hAnsi="Symbol" w:hint="default"/>
      </w:rPr>
    </w:lvl>
    <w:lvl w:ilvl="1" w:tplc="EFF891BE">
      <w:numFmt w:val="bullet"/>
      <w:lvlText w:val="-"/>
      <w:lvlJc w:val="left"/>
      <w:pPr>
        <w:ind w:left="1440" w:hanging="360"/>
      </w:pPr>
      <w:rPr>
        <w:rFonts w:ascii="Tahoma" w:eastAsia="Times New Roman" w:hAnsi="Tahoma" w:cs="Tahoma" w:hint="default"/>
      </w:rPr>
    </w:lvl>
    <w:lvl w:ilvl="2" w:tplc="9E20AB78" w:tentative="1">
      <w:start w:val="1"/>
      <w:numFmt w:val="bullet"/>
      <w:lvlText w:val=""/>
      <w:lvlJc w:val="left"/>
      <w:pPr>
        <w:ind w:left="2160" w:hanging="360"/>
      </w:pPr>
      <w:rPr>
        <w:rFonts w:ascii="Wingdings" w:hAnsi="Wingdings" w:hint="default"/>
      </w:rPr>
    </w:lvl>
    <w:lvl w:ilvl="3" w:tplc="A76A3170" w:tentative="1">
      <w:start w:val="1"/>
      <w:numFmt w:val="bullet"/>
      <w:lvlText w:val=""/>
      <w:lvlJc w:val="left"/>
      <w:pPr>
        <w:ind w:left="2880" w:hanging="360"/>
      </w:pPr>
      <w:rPr>
        <w:rFonts w:ascii="Symbol" w:hAnsi="Symbol" w:hint="default"/>
      </w:rPr>
    </w:lvl>
    <w:lvl w:ilvl="4" w:tplc="F95E1B08" w:tentative="1">
      <w:start w:val="1"/>
      <w:numFmt w:val="bullet"/>
      <w:lvlText w:val="o"/>
      <w:lvlJc w:val="left"/>
      <w:pPr>
        <w:ind w:left="3600" w:hanging="360"/>
      </w:pPr>
      <w:rPr>
        <w:rFonts w:ascii="Courier New" w:hAnsi="Courier New" w:cs="Courier New" w:hint="default"/>
      </w:rPr>
    </w:lvl>
    <w:lvl w:ilvl="5" w:tplc="7C02F414" w:tentative="1">
      <w:start w:val="1"/>
      <w:numFmt w:val="bullet"/>
      <w:lvlText w:val=""/>
      <w:lvlJc w:val="left"/>
      <w:pPr>
        <w:ind w:left="4320" w:hanging="360"/>
      </w:pPr>
      <w:rPr>
        <w:rFonts w:ascii="Wingdings" w:hAnsi="Wingdings" w:hint="default"/>
      </w:rPr>
    </w:lvl>
    <w:lvl w:ilvl="6" w:tplc="614C129A" w:tentative="1">
      <w:start w:val="1"/>
      <w:numFmt w:val="bullet"/>
      <w:lvlText w:val=""/>
      <w:lvlJc w:val="left"/>
      <w:pPr>
        <w:ind w:left="5040" w:hanging="360"/>
      </w:pPr>
      <w:rPr>
        <w:rFonts w:ascii="Symbol" w:hAnsi="Symbol" w:hint="default"/>
      </w:rPr>
    </w:lvl>
    <w:lvl w:ilvl="7" w:tplc="1AE29C64" w:tentative="1">
      <w:start w:val="1"/>
      <w:numFmt w:val="bullet"/>
      <w:lvlText w:val="o"/>
      <w:lvlJc w:val="left"/>
      <w:pPr>
        <w:ind w:left="5760" w:hanging="360"/>
      </w:pPr>
      <w:rPr>
        <w:rFonts w:ascii="Courier New" w:hAnsi="Courier New" w:cs="Courier New" w:hint="default"/>
      </w:rPr>
    </w:lvl>
    <w:lvl w:ilvl="8" w:tplc="22A45D58" w:tentative="1">
      <w:start w:val="1"/>
      <w:numFmt w:val="bullet"/>
      <w:lvlText w:val=""/>
      <w:lvlJc w:val="left"/>
      <w:pPr>
        <w:ind w:left="6480" w:hanging="360"/>
      </w:pPr>
      <w:rPr>
        <w:rFonts w:ascii="Wingdings" w:hAnsi="Wingdings" w:hint="default"/>
      </w:rPr>
    </w:lvl>
  </w:abstractNum>
  <w:abstractNum w:abstractNumId="10" w15:restartNumberingAfterBreak="0">
    <w:nsid w:val="353F77A9"/>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CDC7635"/>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71B23D4"/>
    <w:multiLevelType w:val="hybridMultilevel"/>
    <w:tmpl w:val="6CF0B760"/>
    <w:lvl w:ilvl="0" w:tplc="104C98D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3" w15:restartNumberingAfterBreak="0">
    <w:nsid w:val="55433002"/>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0555723"/>
    <w:multiLevelType w:val="hybridMultilevel"/>
    <w:tmpl w:val="48FA20CE"/>
    <w:lvl w:ilvl="0" w:tplc="0405000F">
      <w:start w:val="1"/>
      <w:numFmt w:val="bullet"/>
      <w:lvlText w:val=""/>
      <w:lvlJc w:val="left"/>
      <w:pPr>
        <w:ind w:left="792" w:hanging="360"/>
      </w:pPr>
      <w:rPr>
        <w:rFonts w:ascii="Symbol" w:hAnsi="Symbol" w:hint="default"/>
      </w:rPr>
    </w:lvl>
    <w:lvl w:ilvl="1" w:tplc="04050019" w:tentative="1">
      <w:start w:val="1"/>
      <w:numFmt w:val="bullet"/>
      <w:lvlText w:val="o"/>
      <w:lvlJc w:val="left"/>
      <w:pPr>
        <w:ind w:left="1512" w:hanging="360"/>
      </w:pPr>
      <w:rPr>
        <w:rFonts w:ascii="Courier New" w:hAnsi="Courier New" w:cs="Courier New" w:hint="default"/>
      </w:rPr>
    </w:lvl>
    <w:lvl w:ilvl="2" w:tplc="0405001B" w:tentative="1">
      <w:start w:val="1"/>
      <w:numFmt w:val="bullet"/>
      <w:lvlText w:val=""/>
      <w:lvlJc w:val="left"/>
      <w:pPr>
        <w:ind w:left="2232" w:hanging="360"/>
      </w:pPr>
      <w:rPr>
        <w:rFonts w:ascii="Wingdings" w:hAnsi="Wingdings" w:hint="default"/>
      </w:rPr>
    </w:lvl>
    <w:lvl w:ilvl="3" w:tplc="0405000F" w:tentative="1">
      <w:start w:val="1"/>
      <w:numFmt w:val="bullet"/>
      <w:lvlText w:val=""/>
      <w:lvlJc w:val="left"/>
      <w:pPr>
        <w:ind w:left="2952" w:hanging="360"/>
      </w:pPr>
      <w:rPr>
        <w:rFonts w:ascii="Symbol" w:hAnsi="Symbol" w:hint="default"/>
      </w:rPr>
    </w:lvl>
    <w:lvl w:ilvl="4" w:tplc="04050019" w:tentative="1">
      <w:start w:val="1"/>
      <w:numFmt w:val="bullet"/>
      <w:lvlText w:val="o"/>
      <w:lvlJc w:val="left"/>
      <w:pPr>
        <w:ind w:left="3672" w:hanging="360"/>
      </w:pPr>
      <w:rPr>
        <w:rFonts w:ascii="Courier New" w:hAnsi="Courier New" w:cs="Courier New" w:hint="default"/>
      </w:rPr>
    </w:lvl>
    <w:lvl w:ilvl="5" w:tplc="0405001B" w:tentative="1">
      <w:start w:val="1"/>
      <w:numFmt w:val="bullet"/>
      <w:lvlText w:val=""/>
      <w:lvlJc w:val="left"/>
      <w:pPr>
        <w:ind w:left="4392" w:hanging="360"/>
      </w:pPr>
      <w:rPr>
        <w:rFonts w:ascii="Wingdings" w:hAnsi="Wingdings" w:hint="default"/>
      </w:rPr>
    </w:lvl>
    <w:lvl w:ilvl="6" w:tplc="0405000F" w:tentative="1">
      <w:start w:val="1"/>
      <w:numFmt w:val="bullet"/>
      <w:lvlText w:val=""/>
      <w:lvlJc w:val="left"/>
      <w:pPr>
        <w:ind w:left="5112" w:hanging="360"/>
      </w:pPr>
      <w:rPr>
        <w:rFonts w:ascii="Symbol" w:hAnsi="Symbol" w:hint="default"/>
      </w:rPr>
    </w:lvl>
    <w:lvl w:ilvl="7" w:tplc="04050019" w:tentative="1">
      <w:start w:val="1"/>
      <w:numFmt w:val="bullet"/>
      <w:lvlText w:val="o"/>
      <w:lvlJc w:val="left"/>
      <w:pPr>
        <w:ind w:left="5832" w:hanging="360"/>
      </w:pPr>
      <w:rPr>
        <w:rFonts w:ascii="Courier New" w:hAnsi="Courier New" w:cs="Courier New" w:hint="default"/>
      </w:rPr>
    </w:lvl>
    <w:lvl w:ilvl="8" w:tplc="0405001B" w:tentative="1">
      <w:start w:val="1"/>
      <w:numFmt w:val="bullet"/>
      <w:lvlText w:val=""/>
      <w:lvlJc w:val="left"/>
      <w:pPr>
        <w:ind w:left="6552" w:hanging="360"/>
      </w:pPr>
      <w:rPr>
        <w:rFonts w:ascii="Wingdings" w:hAnsi="Wingdings" w:hint="default"/>
      </w:rPr>
    </w:lvl>
  </w:abstractNum>
  <w:abstractNum w:abstractNumId="15" w15:restartNumberingAfterBreak="0">
    <w:nsid w:val="62DB294C"/>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5DB5599"/>
    <w:multiLevelType w:val="hybridMultilevel"/>
    <w:tmpl w:val="410CF21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661C12F4"/>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CE55259"/>
    <w:multiLevelType w:val="hybridMultilevel"/>
    <w:tmpl w:val="E77E68CC"/>
    <w:lvl w:ilvl="0" w:tplc="C8D4F9CA">
      <w:start w:val="1"/>
      <w:numFmt w:val="lowerLetter"/>
      <w:lvlText w:val="%1)"/>
      <w:lvlJc w:val="left"/>
      <w:pPr>
        <w:ind w:left="720" w:hanging="360"/>
      </w:pPr>
      <w:rPr>
        <w:rFonts w:hint="default"/>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F29A8"/>
    <w:multiLevelType w:val="hybridMultilevel"/>
    <w:tmpl w:val="223EFC2C"/>
    <w:lvl w:ilvl="0" w:tplc="67520D3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741E6C6E"/>
    <w:multiLevelType w:val="hybridMultilevel"/>
    <w:tmpl w:val="422E5F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67247A8"/>
    <w:multiLevelType w:val="hybridMultilevel"/>
    <w:tmpl w:val="8B92EF1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76BF5C20"/>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6F0351F"/>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81A4B8F"/>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F595EA2"/>
    <w:multiLevelType w:val="multilevel"/>
    <w:tmpl w:val="939AF480"/>
    <w:lvl w:ilvl="0">
      <w:start w:val="2"/>
      <w:numFmt w:val="decimal"/>
      <w:lvlText w:val="%1."/>
      <w:lvlJc w:val="left"/>
      <w:pPr>
        <w:ind w:left="0" w:firstLine="0"/>
      </w:pPr>
      <w:rPr>
        <w:rFonts w:ascii="Calibri" w:hAnsi="Calibri" w:cs="Calibri" w:hint="default"/>
        <w:b w:val="0"/>
        <w:i w:val="0"/>
        <w:iCs w:val="0"/>
        <w:sz w:val="22"/>
        <w:szCs w:val="22"/>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098746536">
    <w:abstractNumId w:val="14"/>
  </w:num>
  <w:num w:numId="2" w16cid:durableId="1437368189">
    <w:abstractNumId w:val="12"/>
  </w:num>
  <w:num w:numId="3" w16cid:durableId="1357659106">
    <w:abstractNumId w:val="23"/>
  </w:num>
  <w:num w:numId="4" w16cid:durableId="1494491517">
    <w:abstractNumId w:val="9"/>
  </w:num>
  <w:num w:numId="5" w16cid:durableId="1862429709">
    <w:abstractNumId w:val="0"/>
  </w:num>
  <w:num w:numId="6" w16cid:durableId="675036370">
    <w:abstractNumId w:val="7"/>
  </w:num>
  <w:num w:numId="7" w16cid:durableId="254869584">
    <w:abstractNumId w:val="19"/>
  </w:num>
  <w:num w:numId="8" w16cid:durableId="1054816806">
    <w:abstractNumId w:val="18"/>
  </w:num>
  <w:num w:numId="9" w16cid:durableId="905797074">
    <w:abstractNumId w:val="22"/>
  </w:num>
  <w:num w:numId="10" w16cid:durableId="1987663606">
    <w:abstractNumId w:val="2"/>
  </w:num>
  <w:num w:numId="11" w16cid:durableId="556939333">
    <w:abstractNumId w:val="21"/>
  </w:num>
  <w:num w:numId="12" w16cid:durableId="1526558925">
    <w:abstractNumId w:val="1"/>
  </w:num>
  <w:num w:numId="13" w16cid:durableId="1646666759">
    <w:abstractNumId w:val="15"/>
  </w:num>
  <w:num w:numId="14" w16cid:durableId="857937173">
    <w:abstractNumId w:val="10"/>
  </w:num>
  <w:num w:numId="15" w16cid:durableId="63452672">
    <w:abstractNumId w:val="11"/>
  </w:num>
  <w:num w:numId="16" w16cid:durableId="1153373603">
    <w:abstractNumId w:val="17"/>
  </w:num>
  <w:num w:numId="17" w16cid:durableId="1364214445">
    <w:abstractNumId w:val="16"/>
  </w:num>
  <w:num w:numId="18" w16cid:durableId="1905602082">
    <w:abstractNumId w:val="13"/>
  </w:num>
  <w:num w:numId="19" w16cid:durableId="1716151628">
    <w:abstractNumId w:val="6"/>
  </w:num>
  <w:num w:numId="20" w16cid:durableId="1939630018">
    <w:abstractNumId w:val="20"/>
  </w:num>
  <w:num w:numId="21" w16cid:durableId="264120584">
    <w:abstractNumId w:val="24"/>
  </w:num>
  <w:num w:numId="22" w16cid:durableId="528955667">
    <w:abstractNumId w:val="25"/>
  </w:num>
  <w:num w:numId="23" w16cid:durableId="657462959">
    <w:abstractNumId w:val="8"/>
  </w:num>
  <w:num w:numId="24" w16cid:durableId="1798059819">
    <w:abstractNumId w:val="5"/>
  </w:num>
  <w:num w:numId="25" w16cid:durableId="2143842870">
    <w:abstractNumId w:val="3"/>
  </w:num>
  <w:num w:numId="26" w16cid:durableId="99202856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5A9"/>
    <w:rsid w:val="0000088A"/>
    <w:rsid w:val="00003CB2"/>
    <w:rsid w:val="000071E1"/>
    <w:rsid w:val="00011F8E"/>
    <w:rsid w:val="00023BB3"/>
    <w:rsid w:val="00031136"/>
    <w:rsid w:val="00032AA1"/>
    <w:rsid w:val="00033DFD"/>
    <w:rsid w:val="00050A7B"/>
    <w:rsid w:val="000570E3"/>
    <w:rsid w:val="00057DB4"/>
    <w:rsid w:val="0007120B"/>
    <w:rsid w:val="00072BEF"/>
    <w:rsid w:val="00076692"/>
    <w:rsid w:val="00085ACC"/>
    <w:rsid w:val="00090DA0"/>
    <w:rsid w:val="00096FC9"/>
    <w:rsid w:val="000A1EAD"/>
    <w:rsid w:val="000A37C8"/>
    <w:rsid w:val="000B25D1"/>
    <w:rsid w:val="000E2A70"/>
    <w:rsid w:val="000E628F"/>
    <w:rsid w:val="000E6F9D"/>
    <w:rsid w:val="000F1BC5"/>
    <w:rsid w:val="001021E9"/>
    <w:rsid w:val="00110D5D"/>
    <w:rsid w:val="0011161D"/>
    <w:rsid w:val="00126D7B"/>
    <w:rsid w:val="0016121A"/>
    <w:rsid w:val="00165BD1"/>
    <w:rsid w:val="001706F2"/>
    <w:rsid w:val="001712F4"/>
    <w:rsid w:val="00177A56"/>
    <w:rsid w:val="00184C09"/>
    <w:rsid w:val="00186A7C"/>
    <w:rsid w:val="001B1F46"/>
    <w:rsid w:val="001C40F9"/>
    <w:rsid w:val="001D36F2"/>
    <w:rsid w:val="001D4B82"/>
    <w:rsid w:val="001D5F12"/>
    <w:rsid w:val="001E2C16"/>
    <w:rsid w:val="001E37C4"/>
    <w:rsid w:val="001F5987"/>
    <w:rsid w:val="001F71ED"/>
    <w:rsid w:val="00204F1E"/>
    <w:rsid w:val="00206B1C"/>
    <w:rsid w:val="00207D86"/>
    <w:rsid w:val="00210DE9"/>
    <w:rsid w:val="00227516"/>
    <w:rsid w:val="00236C27"/>
    <w:rsid w:val="00236EB4"/>
    <w:rsid w:val="00240966"/>
    <w:rsid w:val="0024134C"/>
    <w:rsid w:val="002470C9"/>
    <w:rsid w:val="00253296"/>
    <w:rsid w:val="00263DCC"/>
    <w:rsid w:val="00264EE8"/>
    <w:rsid w:val="00265525"/>
    <w:rsid w:val="00270E44"/>
    <w:rsid w:val="00274ACC"/>
    <w:rsid w:val="002766B9"/>
    <w:rsid w:val="0028790A"/>
    <w:rsid w:val="002946B1"/>
    <w:rsid w:val="002A323E"/>
    <w:rsid w:val="002B2582"/>
    <w:rsid w:val="002C5E19"/>
    <w:rsid w:val="002D3395"/>
    <w:rsid w:val="002E514F"/>
    <w:rsid w:val="002E5C47"/>
    <w:rsid w:val="00301229"/>
    <w:rsid w:val="003035FB"/>
    <w:rsid w:val="00313C95"/>
    <w:rsid w:val="00331DF5"/>
    <w:rsid w:val="00333BF5"/>
    <w:rsid w:val="00336ADD"/>
    <w:rsid w:val="00343498"/>
    <w:rsid w:val="00367E4E"/>
    <w:rsid w:val="003915D4"/>
    <w:rsid w:val="00395B4E"/>
    <w:rsid w:val="00397737"/>
    <w:rsid w:val="003A4EEA"/>
    <w:rsid w:val="003D6913"/>
    <w:rsid w:val="003F202D"/>
    <w:rsid w:val="003F79C1"/>
    <w:rsid w:val="00401C7B"/>
    <w:rsid w:val="00421A53"/>
    <w:rsid w:val="00427B0C"/>
    <w:rsid w:val="004348B0"/>
    <w:rsid w:val="00447761"/>
    <w:rsid w:val="00453509"/>
    <w:rsid w:val="004603BB"/>
    <w:rsid w:val="00481132"/>
    <w:rsid w:val="004831C1"/>
    <w:rsid w:val="004921C3"/>
    <w:rsid w:val="0049362A"/>
    <w:rsid w:val="00494F64"/>
    <w:rsid w:val="0049584E"/>
    <w:rsid w:val="00495BAB"/>
    <w:rsid w:val="004A2B30"/>
    <w:rsid w:val="004A4C95"/>
    <w:rsid w:val="004B07CC"/>
    <w:rsid w:val="004D20A9"/>
    <w:rsid w:val="004D5ED3"/>
    <w:rsid w:val="004D7AFE"/>
    <w:rsid w:val="004E25E1"/>
    <w:rsid w:val="004E5F70"/>
    <w:rsid w:val="004E7B7F"/>
    <w:rsid w:val="00510D90"/>
    <w:rsid w:val="00511A2B"/>
    <w:rsid w:val="00520A20"/>
    <w:rsid w:val="00535169"/>
    <w:rsid w:val="005361C1"/>
    <w:rsid w:val="00542EA5"/>
    <w:rsid w:val="00551A90"/>
    <w:rsid w:val="005616FF"/>
    <w:rsid w:val="00561AAE"/>
    <w:rsid w:val="00563C6B"/>
    <w:rsid w:val="0056500A"/>
    <w:rsid w:val="0058639B"/>
    <w:rsid w:val="005946E6"/>
    <w:rsid w:val="005A5F1C"/>
    <w:rsid w:val="005B1E49"/>
    <w:rsid w:val="005B41C6"/>
    <w:rsid w:val="005E3504"/>
    <w:rsid w:val="00603AC1"/>
    <w:rsid w:val="00606D48"/>
    <w:rsid w:val="00617D81"/>
    <w:rsid w:val="00625DAE"/>
    <w:rsid w:val="0062653C"/>
    <w:rsid w:val="00631258"/>
    <w:rsid w:val="006352FB"/>
    <w:rsid w:val="006517CB"/>
    <w:rsid w:val="0067031A"/>
    <w:rsid w:val="00673E44"/>
    <w:rsid w:val="006832E7"/>
    <w:rsid w:val="006A4403"/>
    <w:rsid w:val="006A52A3"/>
    <w:rsid w:val="006B02BF"/>
    <w:rsid w:val="006C2741"/>
    <w:rsid w:val="006C4644"/>
    <w:rsid w:val="006E1770"/>
    <w:rsid w:val="006E43B2"/>
    <w:rsid w:val="006F680B"/>
    <w:rsid w:val="00703E11"/>
    <w:rsid w:val="007124E2"/>
    <w:rsid w:val="00712A07"/>
    <w:rsid w:val="007150A0"/>
    <w:rsid w:val="00722D8C"/>
    <w:rsid w:val="0072513A"/>
    <w:rsid w:val="007303CE"/>
    <w:rsid w:val="00755FA0"/>
    <w:rsid w:val="00762C3B"/>
    <w:rsid w:val="00784C87"/>
    <w:rsid w:val="0078575C"/>
    <w:rsid w:val="0078691D"/>
    <w:rsid w:val="007966CE"/>
    <w:rsid w:val="007967A7"/>
    <w:rsid w:val="007A0CC8"/>
    <w:rsid w:val="007A1D10"/>
    <w:rsid w:val="007A71E3"/>
    <w:rsid w:val="007E1A22"/>
    <w:rsid w:val="00813BB0"/>
    <w:rsid w:val="008146FF"/>
    <w:rsid w:val="00832B6A"/>
    <w:rsid w:val="008355A9"/>
    <w:rsid w:val="0085780A"/>
    <w:rsid w:val="0086254A"/>
    <w:rsid w:val="00863ECB"/>
    <w:rsid w:val="0086491C"/>
    <w:rsid w:val="00867466"/>
    <w:rsid w:val="00880166"/>
    <w:rsid w:val="00882997"/>
    <w:rsid w:val="008A6C8F"/>
    <w:rsid w:val="008B3510"/>
    <w:rsid w:val="008B77F0"/>
    <w:rsid w:val="008C6845"/>
    <w:rsid w:val="008D0611"/>
    <w:rsid w:val="00902945"/>
    <w:rsid w:val="00906004"/>
    <w:rsid w:val="00923783"/>
    <w:rsid w:val="009472FF"/>
    <w:rsid w:val="00964366"/>
    <w:rsid w:val="00967493"/>
    <w:rsid w:val="00981875"/>
    <w:rsid w:val="009831A8"/>
    <w:rsid w:val="00996B09"/>
    <w:rsid w:val="009B4304"/>
    <w:rsid w:val="009C1A87"/>
    <w:rsid w:val="009C1F3D"/>
    <w:rsid w:val="009C1F7F"/>
    <w:rsid w:val="009C367F"/>
    <w:rsid w:val="009E2423"/>
    <w:rsid w:val="009F0675"/>
    <w:rsid w:val="00A21066"/>
    <w:rsid w:val="00A24BDD"/>
    <w:rsid w:val="00A25E3E"/>
    <w:rsid w:val="00A47BAC"/>
    <w:rsid w:val="00A47E51"/>
    <w:rsid w:val="00A521D4"/>
    <w:rsid w:val="00A66670"/>
    <w:rsid w:val="00A722AF"/>
    <w:rsid w:val="00A77396"/>
    <w:rsid w:val="00A8254D"/>
    <w:rsid w:val="00A900BA"/>
    <w:rsid w:val="00AE1624"/>
    <w:rsid w:val="00AE5210"/>
    <w:rsid w:val="00AF4A51"/>
    <w:rsid w:val="00B00DFA"/>
    <w:rsid w:val="00B064F4"/>
    <w:rsid w:val="00B17B41"/>
    <w:rsid w:val="00B21FC0"/>
    <w:rsid w:val="00B24D59"/>
    <w:rsid w:val="00B27FD4"/>
    <w:rsid w:val="00B34769"/>
    <w:rsid w:val="00B379D1"/>
    <w:rsid w:val="00B4795C"/>
    <w:rsid w:val="00B633F5"/>
    <w:rsid w:val="00B8389E"/>
    <w:rsid w:val="00B916C5"/>
    <w:rsid w:val="00B95677"/>
    <w:rsid w:val="00BB7C35"/>
    <w:rsid w:val="00BC06AC"/>
    <w:rsid w:val="00BF4176"/>
    <w:rsid w:val="00C02A06"/>
    <w:rsid w:val="00C25069"/>
    <w:rsid w:val="00C429AC"/>
    <w:rsid w:val="00C567FF"/>
    <w:rsid w:val="00C66549"/>
    <w:rsid w:val="00C86E94"/>
    <w:rsid w:val="00CA1010"/>
    <w:rsid w:val="00CA61A4"/>
    <w:rsid w:val="00CB1092"/>
    <w:rsid w:val="00CB2CDF"/>
    <w:rsid w:val="00CB4CE3"/>
    <w:rsid w:val="00CC6598"/>
    <w:rsid w:val="00CE052C"/>
    <w:rsid w:val="00CE358A"/>
    <w:rsid w:val="00CE4141"/>
    <w:rsid w:val="00CF2AE8"/>
    <w:rsid w:val="00CF40AA"/>
    <w:rsid w:val="00D01A6E"/>
    <w:rsid w:val="00D05EF4"/>
    <w:rsid w:val="00D102B5"/>
    <w:rsid w:val="00D215A2"/>
    <w:rsid w:val="00D2219E"/>
    <w:rsid w:val="00D357C5"/>
    <w:rsid w:val="00D43B29"/>
    <w:rsid w:val="00D43B2A"/>
    <w:rsid w:val="00D5216E"/>
    <w:rsid w:val="00D57373"/>
    <w:rsid w:val="00D60C9D"/>
    <w:rsid w:val="00D6366C"/>
    <w:rsid w:val="00D63AE6"/>
    <w:rsid w:val="00D70D7C"/>
    <w:rsid w:val="00D70F51"/>
    <w:rsid w:val="00D765B2"/>
    <w:rsid w:val="00D81CD4"/>
    <w:rsid w:val="00D83306"/>
    <w:rsid w:val="00D85758"/>
    <w:rsid w:val="00D8685A"/>
    <w:rsid w:val="00D96351"/>
    <w:rsid w:val="00DB028A"/>
    <w:rsid w:val="00DB333D"/>
    <w:rsid w:val="00DD243B"/>
    <w:rsid w:val="00DE0478"/>
    <w:rsid w:val="00DE7C3F"/>
    <w:rsid w:val="00DF4E84"/>
    <w:rsid w:val="00DF509D"/>
    <w:rsid w:val="00E135B4"/>
    <w:rsid w:val="00E155FF"/>
    <w:rsid w:val="00E367B2"/>
    <w:rsid w:val="00E52AA1"/>
    <w:rsid w:val="00E55EF0"/>
    <w:rsid w:val="00E77298"/>
    <w:rsid w:val="00E774F4"/>
    <w:rsid w:val="00E8400F"/>
    <w:rsid w:val="00E9542B"/>
    <w:rsid w:val="00EA3DC3"/>
    <w:rsid w:val="00EE1A5D"/>
    <w:rsid w:val="00EF466B"/>
    <w:rsid w:val="00F00212"/>
    <w:rsid w:val="00F0179E"/>
    <w:rsid w:val="00F12072"/>
    <w:rsid w:val="00F24E40"/>
    <w:rsid w:val="00F26A27"/>
    <w:rsid w:val="00F27BC3"/>
    <w:rsid w:val="00F42148"/>
    <w:rsid w:val="00F437E8"/>
    <w:rsid w:val="00F5049F"/>
    <w:rsid w:val="00F700A7"/>
    <w:rsid w:val="00F715B2"/>
    <w:rsid w:val="00F80B94"/>
    <w:rsid w:val="00F814E5"/>
    <w:rsid w:val="00F82C34"/>
    <w:rsid w:val="00F87FEE"/>
    <w:rsid w:val="00F90551"/>
    <w:rsid w:val="00F9227B"/>
    <w:rsid w:val="00F95E66"/>
    <w:rsid w:val="00FA3682"/>
    <w:rsid w:val="00FA6E14"/>
    <w:rsid w:val="00FC1A6B"/>
    <w:rsid w:val="00FD28E4"/>
    <w:rsid w:val="00FD6763"/>
    <w:rsid w:val="00FE0D3B"/>
    <w:rsid w:val="00FE0D65"/>
    <w:rsid w:val="00FF66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7FDB3C"/>
  <w15:chartTrackingRefBased/>
  <w15:docId w15:val="{7A28224C-1A20-4341-9820-0EBE7390F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sz w:val="28"/>
    </w:rPr>
  </w:style>
  <w:style w:type="paragraph" w:styleId="Nadpis2">
    <w:name w:val="heading 2"/>
    <w:basedOn w:val="Normln"/>
    <w:next w:val="Normln"/>
    <w:uiPriority w:val="9"/>
    <w:qFormat/>
    <w:pPr>
      <w:keepNext/>
      <w:jc w:val="both"/>
      <w:outlineLvl w:val="1"/>
    </w:pPr>
    <w:rPr>
      <w:b/>
      <w:sz w:val="28"/>
      <w:u w:val="single"/>
    </w:rPr>
  </w:style>
  <w:style w:type="paragraph" w:styleId="Nadpis3">
    <w:name w:val="heading 3"/>
    <w:basedOn w:val="Normln"/>
    <w:next w:val="Normln"/>
    <w:qFormat/>
    <w:pPr>
      <w:keepNext/>
      <w:jc w:val="both"/>
      <w:outlineLvl w:val="2"/>
    </w:pPr>
    <w:rPr>
      <w:sz w:val="28"/>
    </w:rPr>
  </w:style>
  <w:style w:type="paragraph" w:styleId="Nadpis4">
    <w:name w:val="heading 4"/>
    <w:basedOn w:val="Normln"/>
    <w:next w:val="Normln"/>
    <w:qFormat/>
    <w:pPr>
      <w:keepNext/>
      <w:tabs>
        <w:tab w:val="left" w:pos="426"/>
      </w:tabs>
      <w:outlineLvl w:val="3"/>
    </w:pPr>
    <w:rPr>
      <w:sz w:val="24"/>
    </w:rPr>
  </w:style>
  <w:style w:type="paragraph" w:styleId="Nadpis5">
    <w:name w:val="heading 5"/>
    <w:basedOn w:val="Normln"/>
    <w:next w:val="Normln"/>
    <w:uiPriority w:val="9"/>
    <w:qFormat/>
    <w:pPr>
      <w:keepNext/>
      <w:jc w:val="center"/>
      <w:outlineLvl w:val="4"/>
    </w:pPr>
    <w:rPr>
      <w:b/>
      <w:sz w:val="24"/>
    </w:rPr>
  </w:style>
  <w:style w:type="paragraph" w:styleId="Nadpis6">
    <w:name w:val="heading 6"/>
    <w:basedOn w:val="Normln"/>
    <w:next w:val="Normln"/>
    <w:link w:val="Nadpis6Char"/>
    <w:uiPriority w:val="9"/>
    <w:qFormat/>
    <w:rsid w:val="000071E1"/>
    <w:pPr>
      <w:keepNext/>
      <w:tabs>
        <w:tab w:val="num" w:pos="1152"/>
      </w:tabs>
      <w:ind w:left="1152" w:hanging="1152"/>
      <w:jc w:val="right"/>
      <w:outlineLvl w:val="5"/>
    </w:pPr>
    <w:rPr>
      <w:rFonts w:ascii="Arial" w:hAnsi="Arial"/>
      <w:b/>
      <w:lang w:val="x-none" w:eastAsia="x-none"/>
    </w:rPr>
  </w:style>
  <w:style w:type="paragraph" w:styleId="Nadpis7">
    <w:name w:val="heading 7"/>
    <w:basedOn w:val="Normln"/>
    <w:next w:val="Normln"/>
    <w:link w:val="Nadpis7Char"/>
    <w:uiPriority w:val="9"/>
    <w:qFormat/>
    <w:rsid w:val="000071E1"/>
    <w:pPr>
      <w:tabs>
        <w:tab w:val="num" w:pos="1296"/>
      </w:tabs>
      <w:spacing w:before="240" w:after="60"/>
      <w:ind w:left="1296" w:hanging="1296"/>
      <w:outlineLvl w:val="6"/>
    </w:pPr>
    <w:rPr>
      <w:sz w:val="24"/>
      <w:szCs w:val="24"/>
      <w:lang w:val="x-none" w:eastAsia="x-none"/>
    </w:rPr>
  </w:style>
  <w:style w:type="paragraph" w:styleId="Nadpis8">
    <w:name w:val="heading 8"/>
    <w:basedOn w:val="Normln"/>
    <w:next w:val="Normln"/>
    <w:link w:val="Nadpis8Char"/>
    <w:uiPriority w:val="9"/>
    <w:qFormat/>
    <w:rsid w:val="000071E1"/>
    <w:pPr>
      <w:tabs>
        <w:tab w:val="num" w:pos="1440"/>
      </w:tabs>
      <w:spacing w:before="240" w:after="60"/>
      <w:ind w:left="1440" w:hanging="1440"/>
      <w:outlineLvl w:val="7"/>
    </w:pPr>
    <w:rPr>
      <w:i/>
      <w:iCs/>
      <w:sz w:val="24"/>
      <w:szCs w:val="24"/>
      <w:lang w:val="x-none" w:eastAsia="x-none"/>
    </w:rPr>
  </w:style>
  <w:style w:type="paragraph" w:styleId="Nadpis9">
    <w:name w:val="heading 9"/>
    <w:basedOn w:val="Normln"/>
    <w:next w:val="Normln"/>
    <w:link w:val="Nadpis9Char"/>
    <w:uiPriority w:val="9"/>
    <w:qFormat/>
    <w:rsid w:val="000071E1"/>
    <w:pPr>
      <w:tabs>
        <w:tab w:val="num" w:pos="1584"/>
      </w:tabs>
      <w:spacing w:before="240" w:after="60"/>
      <w:ind w:left="1584" w:hanging="1584"/>
      <w:outlineLvl w:val="8"/>
    </w:pPr>
    <w:rPr>
      <w:rFonts w:ascii="Arial" w:hAnsi="Arial"/>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2"/>
    </w:rPr>
  </w:style>
  <w:style w:type="paragraph" w:styleId="Zkladntext">
    <w:name w:val="Body Text"/>
    <w:basedOn w:val="Normln"/>
    <w:pPr>
      <w:jc w:val="both"/>
    </w:pPr>
    <w:rPr>
      <w:sz w:val="28"/>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paragraph" w:styleId="Zkladntext2">
    <w:name w:val="Body Text 2"/>
    <w:basedOn w:val="Normln"/>
    <w:pPr>
      <w:tabs>
        <w:tab w:val="left" w:pos="284"/>
      </w:tabs>
    </w:pPr>
    <w:rPr>
      <w:sz w:val="24"/>
    </w:rPr>
  </w:style>
  <w:style w:type="paragraph" w:styleId="Zkladntextodsazen">
    <w:name w:val="Body Text Indent"/>
    <w:basedOn w:val="Normln"/>
    <w:pPr>
      <w:ind w:left="284" w:hanging="284"/>
    </w:pPr>
    <w:rPr>
      <w:sz w:val="24"/>
    </w:rPr>
  </w:style>
  <w:style w:type="paragraph" w:customStyle="1" w:styleId="Podtitul">
    <w:name w:val="Podtitul"/>
    <w:basedOn w:val="Normln"/>
    <w:qFormat/>
    <w:rsid w:val="006B02BF"/>
    <w:pPr>
      <w:jc w:val="both"/>
    </w:pPr>
    <w:rPr>
      <w:sz w:val="24"/>
    </w:rPr>
  </w:style>
  <w:style w:type="paragraph" w:styleId="Odstavecseseznamem">
    <w:name w:val="List Paragraph"/>
    <w:basedOn w:val="Normln"/>
    <w:uiPriority w:val="34"/>
    <w:qFormat/>
    <w:rsid w:val="00C66549"/>
    <w:pPr>
      <w:ind w:left="708"/>
    </w:pPr>
  </w:style>
  <w:style w:type="paragraph" w:styleId="Textbubliny">
    <w:name w:val="Balloon Text"/>
    <w:basedOn w:val="Normln"/>
    <w:link w:val="TextbublinyChar"/>
    <w:rsid w:val="00177A56"/>
    <w:rPr>
      <w:rFonts w:ascii="Segoe UI" w:hAnsi="Segoe UI"/>
      <w:sz w:val="18"/>
      <w:szCs w:val="18"/>
      <w:lang w:val="x-none" w:eastAsia="x-none"/>
    </w:rPr>
  </w:style>
  <w:style w:type="character" w:customStyle="1" w:styleId="TextbublinyChar">
    <w:name w:val="Text bubliny Char"/>
    <w:link w:val="Textbubliny"/>
    <w:rsid w:val="00177A56"/>
    <w:rPr>
      <w:rFonts w:ascii="Segoe UI" w:hAnsi="Segoe UI" w:cs="Segoe UI"/>
      <w:sz w:val="18"/>
      <w:szCs w:val="18"/>
    </w:rPr>
  </w:style>
  <w:style w:type="character" w:customStyle="1" w:styleId="ZhlavChar">
    <w:name w:val="Záhlaví Char"/>
    <w:link w:val="Zhlav"/>
    <w:uiPriority w:val="99"/>
    <w:rsid w:val="000E6F9D"/>
  </w:style>
  <w:style w:type="character" w:customStyle="1" w:styleId="Nadpis6Char">
    <w:name w:val="Nadpis 6 Char"/>
    <w:link w:val="Nadpis6"/>
    <w:uiPriority w:val="9"/>
    <w:rsid w:val="000071E1"/>
    <w:rPr>
      <w:rFonts w:ascii="Arial" w:hAnsi="Arial"/>
      <w:b/>
    </w:rPr>
  </w:style>
  <w:style w:type="character" w:customStyle="1" w:styleId="Nadpis7Char">
    <w:name w:val="Nadpis 7 Char"/>
    <w:link w:val="Nadpis7"/>
    <w:uiPriority w:val="9"/>
    <w:rsid w:val="000071E1"/>
    <w:rPr>
      <w:sz w:val="24"/>
      <w:szCs w:val="24"/>
    </w:rPr>
  </w:style>
  <w:style w:type="character" w:customStyle="1" w:styleId="Nadpis8Char">
    <w:name w:val="Nadpis 8 Char"/>
    <w:link w:val="Nadpis8"/>
    <w:uiPriority w:val="9"/>
    <w:rsid w:val="000071E1"/>
    <w:rPr>
      <w:i/>
      <w:iCs/>
      <w:sz w:val="24"/>
      <w:szCs w:val="24"/>
    </w:rPr>
  </w:style>
  <w:style w:type="character" w:customStyle="1" w:styleId="Nadpis9Char">
    <w:name w:val="Nadpis 9 Char"/>
    <w:link w:val="Nadpis9"/>
    <w:uiPriority w:val="9"/>
    <w:rsid w:val="000071E1"/>
    <w:rPr>
      <w:rFonts w:ascii="Arial" w:hAnsi="Arial" w:cs="Arial"/>
      <w:sz w:val="22"/>
      <w:szCs w:val="22"/>
    </w:rPr>
  </w:style>
  <w:style w:type="paragraph" w:customStyle="1" w:styleId="Normodsaz">
    <w:name w:val="Norm.odsaz."/>
    <w:basedOn w:val="Normln"/>
    <w:rsid w:val="000071E1"/>
    <w:pPr>
      <w:tabs>
        <w:tab w:val="num" w:pos="1080"/>
      </w:tabs>
      <w:ind w:left="576" w:hanging="576"/>
      <w:jc w:val="both"/>
    </w:pPr>
    <w:rPr>
      <w:sz w:val="24"/>
    </w:rPr>
  </w:style>
  <w:style w:type="character" w:customStyle="1" w:styleId="CharacterStyle1">
    <w:name w:val="Character Style 1"/>
    <w:uiPriority w:val="99"/>
    <w:rsid w:val="00C86E94"/>
    <w:rPr>
      <w:rFonts w:ascii="Tahoma" w:hAnsi="Tahoma" w:cs="Tahoma"/>
      <w:sz w:val="22"/>
      <w:szCs w:val="22"/>
    </w:rPr>
  </w:style>
  <w:style w:type="table" w:styleId="Mkatabulky">
    <w:name w:val="Table Grid"/>
    <w:basedOn w:val="Normlntabulka"/>
    <w:rsid w:val="007124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basedOn w:val="Standardnpsmoodstavce"/>
    <w:link w:val="Zpat"/>
    <w:uiPriority w:val="99"/>
    <w:rsid w:val="00813BB0"/>
  </w:style>
  <w:style w:type="character" w:customStyle="1" w:styleId="platne1">
    <w:name w:val="platne1"/>
    <w:basedOn w:val="Standardnpsmoodstavce"/>
    <w:rsid w:val="00C567FF"/>
  </w:style>
  <w:style w:type="paragraph" w:customStyle="1" w:styleId="jednotka3tabulator">
    <w:name w:val="jednotka3_tabulator"/>
    <w:basedOn w:val="Normln"/>
    <w:rsid w:val="00C567FF"/>
    <w:pPr>
      <w:tabs>
        <w:tab w:val="left" w:pos="340"/>
      </w:tabs>
      <w:suppressAutoHyphens/>
      <w:autoSpaceDN w:val="0"/>
      <w:textAlignment w:val="baseline"/>
    </w:pPr>
    <w:rPr>
      <w:sz w:val="22"/>
      <w:szCs w:val="24"/>
    </w:rPr>
  </w:style>
  <w:style w:type="character" w:styleId="Hypertextovodkaz">
    <w:name w:val="Hyperlink"/>
    <w:rsid w:val="00563C6B"/>
    <w:rPr>
      <w:color w:val="0563C1"/>
      <w:u w:val="single"/>
    </w:rPr>
  </w:style>
  <w:style w:type="character" w:customStyle="1" w:styleId="Nevyeenzmnka1">
    <w:name w:val="Nevyřešená zmínka1"/>
    <w:uiPriority w:val="99"/>
    <w:semiHidden/>
    <w:unhideWhenUsed/>
    <w:rsid w:val="00563C6B"/>
    <w:rPr>
      <w:color w:val="605E5C"/>
      <w:shd w:val="clear" w:color="auto" w:fill="E1DFDD"/>
    </w:rPr>
  </w:style>
  <w:style w:type="paragraph" w:customStyle="1" w:styleId="2nesltext">
    <w:name w:val="2nečísl.text"/>
    <w:basedOn w:val="Normln"/>
    <w:qFormat/>
    <w:rsid w:val="00395B4E"/>
    <w:pPr>
      <w:spacing w:before="240" w:after="240"/>
      <w:contextualSpacing/>
      <w:jc w:val="both"/>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635188">
      <w:bodyDiv w:val="1"/>
      <w:marLeft w:val="0"/>
      <w:marRight w:val="0"/>
      <w:marTop w:val="0"/>
      <w:marBottom w:val="0"/>
      <w:divBdr>
        <w:top w:val="none" w:sz="0" w:space="0" w:color="auto"/>
        <w:left w:val="none" w:sz="0" w:space="0" w:color="auto"/>
        <w:bottom w:val="none" w:sz="0" w:space="0" w:color="auto"/>
        <w:right w:val="none" w:sz="0" w:space="0" w:color="auto"/>
      </w:divBdr>
    </w:div>
    <w:div w:id="80847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vozni@srdcevdome.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D9A0F8-B548-4E6B-B0EE-DEA838694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2662</Words>
  <Characters>15710</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5</cp:revision>
  <cp:lastPrinted>2024-11-26T11:57:00Z</cp:lastPrinted>
  <dcterms:created xsi:type="dcterms:W3CDTF">2024-11-28T09:37:00Z</dcterms:created>
  <dcterms:modified xsi:type="dcterms:W3CDTF">2024-11-29T08:30:00Z</dcterms:modified>
</cp:coreProperties>
</file>